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9A" w:rsidRPr="00B25039" w:rsidRDefault="00D00D9A" w:rsidP="00D00D9A">
      <w:pPr>
        <w:spacing w:after="0" w:line="240" w:lineRule="auto"/>
        <w:jc w:val="center"/>
        <w:rPr>
          <w:rFonts w:ascii="Times New Roman" w:hAnsi="Times New Roman" w:cs="Times New Roman"/>
          <w:b/>
          <w:bCs/>
          <w:sz w:val="24"/>
          <w:szCs w:val="24"/>
        </w:rPr>
      </w:pPr>
      <w:r w:rsidRPr="00B25039">
        <w:rPr>
          <w:rFonts w:ascii="Times New Roman" w:hAnsi="Times New Roman" w:cs="Times New Roman"/>
          <w:b/>
          <w:bCs/>
          <w:sz w:val="24"/>
          <w:szCs w:val="24"/>
        </w:rPr>
        <w:t>Proceeding of research review and work plan meeting (2022-23) of Crop Protection held on 12</w:t>
      </w:r>
      <w:r w:rsidRPr="00B25039">
        <w:rPr>
          <w:rFonts w:ascii="Times New Roman" w:hAnsi="Times New Roman" w:cs="Times New Roman"/>
          <w:b/>
          <w:bCs/>
          <w:sz w:val="24"/>
          <w:szCs w:val="24"/>
          <w:vertAlign w:val="superscript"/>
        </w:rPr>
        <w:t>th</w:t>
      </w:r>
      <w:r w:rsidRPr="00B25039">
        <w:rPr>
          <w:rFonts w:ascii="Times New Roman" w:hAnsi="Times New Roman" w:cs="Times New Roman"/>
          <w:b/>
          <w:bCs/>
          <w:sz w:val="24"/>
          <w:szCs w:val="24"/>
        </w:rPr>
        <w:t xml:space="preserve"> August, 2022</w:t>
      </w:r>
    </w:p>
    <w:p w:rsidR="00D00D9A" w:rsidRDefault="00D00D9A" w:rsidP="00D00D9A">
      <w:pPr>
        <w:spacing w:after="0" w:line="240" w:lineRule="auto"/>
        <w:jc w:val="both"/>
        <w:rPr>
          <w:rFonts w:ascii="Times New Roman" w:hAnsi="Times New Roman" w:cs="Times New Roman"/>
          <w:b/>
          <w:bCs/>
          <w:szCs w:val="22"/>
        </w:rPr>
      </w:pPr>
    </w:p>
    <w:p w:rsidR="00D00D9A" w:rsidRDefault="00D00D9A" w:rsidP="00D00D9A">
      <w:pPr>
        <w:spacing w:after="0" w:line="240" w:lineRule="auto"/>
        <w:jc w:val="both"/>
        <w:rPr>
          <w:rFonts w:ascii="Times New Roman" w:hAnsi="Times New Roman" w:cs="Times New Roman"/>
          <w:b/>
          <w:bCs/>
          <w:szCs w:val="22"/>
        </w:rPr>
      </w:pPr>
      <w:r>
        <w:rPr>
          <w:rFonts w:ascii="Times New Roman" w:hAnsi="Times New Roman" w:cs="Times New Roman"/>
          <w:b/>
          <w:bCs/>
          <w:szCs w:val="22"/>
        </w:rPr>
        <w:t>Date: 12.08.2022</w:t>
      </w:r>
      <w:r>
        <w:rPr>
          <w:rFonts w:ascii="Times New Roman" w:hAnsi="Times New Roman" w:cs="Times New Roman"/>
          <w:b/>
          <w:bCs/>
          <w:szCs w:val="22"/>
        </w:rPr>
        <w:tab/>
      </w:r>
      <w:r>
        <w:rPr>
          <w:rFonts w:ascii="Times New Roman" w:hAnsi="Times New Roman" w:cs="Times New Roman"/>
          <w:b/>
          <w:bCs/>
          <w:szCs w:val="22"/>
        </w:rPr>
        <w:tab/>
        <w:t xml:space="preserve">Time: 11.00 – 13.00 </w:t>
      </w:r>
      <w:proofErr w:type="spellStart"/>
      <w:r>
        <w:rPr>
          <w:rFonts w:ascii="Times New Roman" w:hAnsi="Times New Roman" w:cs="Times New Roman"/>
          <w:b/>
          <w:bCs/>
          <w:szCs w:val="22"/>
        </w:rPr>
        <w:t>hrs</w:t>
      </w:r>
      <w:proofErr w:type="spellEnd"/>
      <w:r>
        <w:rPr>
          <w:rFonts w:ascii="Times New Roman" w:hAnsi="Times New Roman" w:cs="Times New Roman"/>
          <w:b/>
          <w:bCs/>
          <w:szCs w:val="22"/>
        </w:rPr>
        <w:tab/>
      </w:r>
      <w:r>
        <w:rPr>
          <w:rFonts w:ascii="Times New Roman" w:hAnsi="Times New Roman" w:cs="Times New Roman"/>
          <w:b/>
          <w:bCs/>
          <w:szCs w:val="22"/>
        </w:rPr>
        <w:tab/>
        <w:t>Venue: Virtual platform</w:t>
      </w:r>
    </w:p>
    <w:p w:rsidR="00D00D9A" w:rsidRDefault="00D00D9A" w:rsidP="00D00D9A">
      <w:pPr>
        <w:spacing w:after="0" w:line="240" w:lineRule="auto"/>
        <w:jc w:val="both"/>
        <w:rPr>
          <w:rFonts w:ascii="Times New Roman" w:hAnsi="Times New Roman" w:cs="Times New Roman"/>
          <w:b/>
          <w:bCs/>
          <w:szCs w:val="22"/>
        </w:rPr>
      </w:pPr>
    </w:p>
    <w:p w:rsidR="00D00D9A" w:rsidRDefault="00D00D9A" w:rsidP="00D00D9A">
      <w:pPr>
        <w:spacing w:after="0" w:line="240" w:lineRule="auto"/>
        <w:jc w:val="both"/>
        <w:rPr>
          <w:rFonts w:ascii="Times New Roman" w:hAnsi="Times New Roman" w:cs="Times New Roman"/>
          <w:bCs/>
          <w:szCs w:val="22"/>
        </w:rPr>
      </w:pPr>
      <w:r>
        <w:rPr>
          <w:rFonts w:ascii="Times New Roman" w:hAnsi="Times New Roman" w:cs="Times New Roman"/>
          <w:b/>
          <w:bCs/>
          <w:szCs w:val="22"/>
        </w:rPr>
        <w:t xml:space="preserve">Chairman: </w:t>
      </w:r>
      <w:r>
        <w:rPr>
          <w:rFonts w:ascii="Times New Roman" w:hAnsi="Times New Roman" w:cs="Times New Roman"/>
          <w:bCs/>
          <w:szCs w:val="22"/>
        </w:rPr>
        <w:t xml:space="preserve">Dr. G. P. Singh, Director, ICAR-IIWBR, </w:t>
      </w:r>
      <w:proofErr w:type="spellStart"/>
      <w:r>
        <w:rPr>
          <w:rFonts w:ascii="Times New Roman" w:hAnsi="Times New Roman" w:cs="Times New Roman"/>
          <w:bCs/>
          <w:szCs w:val="22"/>
        </w:rPr>
        <w:t>Karnal</w:t>
      </w:r>
      <w:proofErr w:type="spellEnd"/>
    </w:p>
    <w:p w:rsidR="00D00D9A" w:rsidRDefault="00D00D9A" w:rsidP="00D00D9A">
      <w:pPr>
        <w:spacing w:after="0" w:line="240" w:lineRule="auto"/>
        <w:jc w:val="both"/>
        <w:rPr>
          <w:rFonts w:ascii="Times New Roman" w:hAnsi="Times New Roman" w:cs="Times New Roman"/>
          <w:bCs/>
          <w:szCs w:val="22"/>
        </w:rPr>
      </w:pPr>
      <w:r>
        <w:rPr>
          <w:rFonts w:ascii="Times New Roman" w:hAnsi="Times New Roman" w:cs="Times New Roman"/>
          <w:b/>
          <w:bCs/>
          <w:szCs w:val="22"/>
        </w:rPr>
        <w:t xml:space="preserve">Co-Chairman: </w:t>
      </w:r>
      <w:r>
        <w:rPr>
          <w:rFonts w:ascii="Times New Roman" w:hAnsi="Times New Roman" w:cs="Times New Roman"/>
          <w:bCs/>
          <w:szCs w:val="22"/>
        </w:rPr>
        <w:t xml:space="preserve">Dr. </w:t>
      </w:r>
      <w:proofErr w:type="spellStart"/>
      <w:r>
        <w:rPr>
          <w:rFonts w:ascii="Times New Roman" w:hAnsi="Times New Roman" w:cs="Times New Roman"/>
          <w:bCs/>
          <w:szCs w:val="22"/>
        </w:rPr>
        <w:t>Sudheer</w:t>
      </w:r>
      <w:proofErr w:type="spellEnd"/>
      <w:r>
        <w:rPr>
          <w:rFonts w:ascii="Times New Roman" w:hAnsi="Times New Roman" w:cs="Times New Roman"/>
          <w:bCs/>
          <w:szCs w:val="22"/>
        </w:rPr>
        <w:t xml:space="preserve"> Kumar, PI, Crop Protection, ICAR-IIWBR, </w:t>
      </w:r>
      <w:proofErr w:type="spellStart"/>
      <w:r>
        <w:rPr>
          <w:rFonts w:ascii="Times New Roman" w:hAnsi="Times New Roman" w:cs="Times New Roman"/>
          <w:bCs/>
          <w:szCs w:val="22"/>
        </w:rPr>
        <w:t>Karnal</w:t>
      </w:r>
      <w:proofErr w:type="spellEnd"/>
    </w:p>
    <w:p w:rsidR="00D00D9A" w:rsidRDefault="00D00D9A" w:rsidP="00D00D9A">
      <w:pPr>
        <w:spacing w:after="0" w:line="240" w:lineRule="auto"/>
        <w:jc w:val="both"/>
        <w:rPr>
          <w:rFonts w:ascii="Times New Roman" w:hAnsi="Times New Roman" w:cs="Times New Roman"/>
          <w:bCs/>
          <w:szCs w:val="22"/>
        </w:rPr>
      </w:pPr>
      <w:r>
        <w:rPr>
          <w:rFonts w:ascii="Times New Roman" w:hAnsi="Times New Roman" w:cs="Times New Roman"/>
          <w:b/>
          <w:bCs/>
          <w:szCs w:val="22"/>
        </w:rPr>
        <w:t xml:space="preserve">Rapporteurs: </w:t>
      </w:r>
      <w:r>
        <w:rPr>
          <w:rFonts w:ascii="Times New Roman" w:hAnsi="Times New Roman" w:cs="Times New Roman"/>
          <w:bCs/>
          <w:szCs w:val="22"/>
        </w:rPr>
        <w:t xml:space="preserve">Dr. P.L. </w:t>
      </w:r>
      <w:proofErr w:type="spellStart"/>
      <w:r>
        <w:rPr>
          <w:rFonts w:ascii="Times New Roman" w:hAnsi="Times New Roman" w:cs="Times New Roman"/>
          <w:bCs/>
          <w:szCs w:val="22"/>
        </w:rPr>
        <w:t>Kashyap</w:t>
      </w:r>
      <w:proofErr w:type="spellEnd"/>
      <w:r>
        <w:rPr>
          <w:rFonts w:ascii="Times New Roman" w:hAnsi="Times New Roman" w:cs="Times New Roman"/>
          <w:bCs/>
          <w:szCs w:val="22"/>
        </w:rPr>
        <w:t xml:space="preserve"> and Dr. </w:t>
      </w:r>
      <w:proofErr w:type="spellStart"/>
      <w:r>
        <w:rPr>
          <w:rFonts w:ascii="Times New Roman" w:hAnsi="Times New Roman" w:cs="Times New Roman"/>
          <w:bCs/>
          <w:szCs w:val="22"/>
        </w:rPr>
        <w:t>Ravindra</w:t>
      </w:r>
      <w:proofErr w:type="spellEnd"/>
      <w:r>
        <w:rPr>
          <w:rFonts w:ascii="Times New Roman" w:hAnsi="Times New Roman" w:cs="Times New Roman"/>
          <w:bCs/>
          <w:szCs w:val="22"/>
        </w:rPr>
        <w:t xml:space="preserve"> Kumar, Crop Protection, ICAR-IIWBR, </w:t>
      </w:r>
      <w:proofErr w:type="spellStart"/>
      <w:r>
        <w:rPr>
          <w:rFonts w:ascii="Times New Roman" w:hAnsi="Times New Roman" w:cs="Times New Roman"/>
          <w:bCs/>
          <w:szCs w:val="22"/>
        </w:rPr>
        <w:t>Karnal</w:t>
      </w:r>
      <w:proofErr w:type="spellEnd"/>
    </w:p>
    <w:p w:rsidR="00D00D9A" w:rsidRDefault="00D00D9A" w:rsidP="00D00D9A">
      <w:pPr>
        <w:spacing w:after="0" w:line="240" w:lineRule="auto"/>
        <w:jc w:val="both"/>
        <w:rPr>
          <w:rFonts w:ascii="Times New Roman" w:hAnsi="Times New Roman" w:cs="Times New Roman"/>
          <w:b/>
          <w:bCs/>
          <w:color w:val="FF0000"/>
          <w:szCs w:val="22"/>
        </w:rPr>
      </w:pPr>
    </w:p>
    <w:p w:rsidR="00D00D9A" w:rsidRDefault="00D00D9A" w:rsidP="00D00D9A">
      <w:pPr>
        <w:spacing w:after="0" w:line="240" w:lineRule="auto"/>
        <w:jc w:val="both"/>
        <w:rPr>
          <w:rFonts w:ascii="Times New Roman" w:hAnsi="Times New Roman" w:cs="Times New Roman"/>
          <w:color w:val="FF0000"/>
          <w:szCs w:val="22"/>
        </w:rPr>
      </w:pPr>
      <w:r>
        <w:rPr>
          <w:rFonts w:ascii="Times New Roman" w:hAnsi="Times New Roman" w:cs="Times New Roman"/>
          <w:szCs w:val="22"/>
        </w:rPr>
        <w:t>The research plan meeting of All India Coordinated Research Projects on Wheat and Barley (AICRPW&amp;B) crop protection (2022-23) was held on 12</w:t>
      </w:r>
      <w:r>
        <w:rPr>
          <w:rFonts w:ascii="Times New Roman" w:hAnsi="Times New Roman" w:cs="Times New Roman"/>
          <w:szCs w:val="22"/>
          <w:vertAlign w:val="superscript"/>
        </w:rPr>
        <w:t>th</w:t>
      </w:r>
      <w:r>
        <w:rPr>
          <w:rFonts w:ascii="Times New Roman" w:hAnsi="Times New Roman" w:cs="Times New Roman"/>
          <w:szCs w:val="22"/>
        </w:rPr>
        <w:t xml:space="preserve"> August, 2022 at VS </w:t>
      </w:r>
      <w:proofErr w:type="spellStart"/>
      <w:r>
        <w:rPr>
          <w:rFonts w:ascii="Times New Roman" w:hAnsi="Times New Roman" w:cs="Times New Roman"/>
          <w:szCs w:val="22"/>
        </w:rPr>
        <w:t>Mathur</w:t>
      </w:r>
      <w:proofErr w:type="spellEnd"/>
      <w:r>
        <w:rPr>
          <w:rFonts w:ascii="Times New Roman" w:hAnsi="Times New Roman" w:cs="Times New Roman"/>
          <w:szCs w:val="22"/>
        </w:rPr>
        <w:t xml:space="preserve"> Hall, ICAR-IIWBR, </w:t>
      </w:r>
      <w:proofErr w:type="spellStart"/>
      <w:r>
        <w:rPr>
          <w:rFonts w:ascii="Times New Roman" w:hAnsi="Times New Roman" w:cs="Times New Roman"/>
          <w:szCs w:val="22"/>
        </w:rPr>
        <w:t>Karnal</w:t>
      </w:r>
      <w:proofErr w:type="spellEnd"/>
      <w:r>
        <w:rPr>
          <w:rFonts w:ascii="Times New Roman" w:hAnsi="Times New Roman" w:cs="Times New Roman"/>
          <w:szCs w:val="22"/>
        </w:rPr>
        <w:t xml:space="preserve"> though online zoom platform. The meeting was chaired by Dr. G.P. Singh, Director, ICAR-IIWBR, </w:t>
      </w:r>
      <w:proofErr w:type="spellStart"/>
      <w:r>
        <w:rPr>
          <w:rFonts w:ascii="Times New Roman" w:hAnsi="Times New Roman" w:cs="Times New Roman"/>
          <w:szCs w:val="22"/>
        </w:rPr>
        <w:t>Karnal</w:t>
      </w:r>
      <w:proofErr w:type="spellEnd"/>
      <w:r>
        <w:rPr>
          <w:rFonts w:ascii="Times New Roman" w:hAnsi="Times New Roman" w:cs="Times New Roman"/>
          <w:szCs w:val="22"/>
        </w:rPr>
        <w:t xml:space="preserve"> and co-chaired by Dr. </w:t>
      </w:r>
      <w:proofErr w:type="spellStart"/>
      <w:r>
        <w:rPr>
          <w:rFonts w:ascii="Times New Roman" w:hAnsi="Times New Roman" w:cs="Times New Roman"/>
          <w:szCs w:val="22"/>
        </w:rPr>
        <w:t>Sudheer</w:t>
      </w:r>
      <w:proofErr w:type="spellEnd"/>
      <w:r>
        <w:rPr>
          <w:rFonts w:ascii="Times New Roman" w:hAnsi="Times New Roman" w:cs="Times New Roman"/>
          <w:szCs w:val="22"/>
        </w:rPr>
        <w:t xml:space="preserve"> Kumar, Principal Investigator (PI), </w:t>
      </w:r>
      <w:proofErr w:type="gramStart"/>
      <w:r>
        <w:rPr>
          <w:rFonts w:ascii="Times New Roman" w:hAnsi="Times New Roman" w:cs="Times New Roman"/>
          <w:szCs w:val="22"/>
        </w:rPr>
        <w:t>Crop</w:t>
      </w:r>
      <w:proofErr w:type="gramEnd"/>
      <w:r>
        <w:rPr>
          <w:rFonts w:ascii="Times New Roman" w:hAnsi="Times New Roman" w:cs="Times New Roman"/>
          <w:szCs w:val="22"/>
        </w:rPr>
        <w:t xml:space="preserve"> Protection. PI, Crop Protection welcomed the chairman and other participants attending the meeting. The meeting was started with the welcome address by chairman. He appreciated the efforts of crop protection team for untiring efforts made by them in securing the wheat crop from diseases and pest. Further, he also expressed his satisfaction and appreciated that due to effective survey and surveillance, racial status of rusts ant it use in resistance screening, advisories lead to no major disease and pest outbreak in the country since decades. Besides this, he also showed his concerns to the frequent transfer of AICRP scientists at collaborative centers which adversely affected the </w:t>
      </w:r>
      <w:proofErr w:type="spellStart"/>
      <w:r>
        <w:rPr>
          <w:rFonts w:ascii="Times New Roman" w:hAnsi="Times New Roman" w:cs="Times New Roman"/>
          <w:szCs w:val="22"/>
        </w:rPr>
        <w:t>programme</w:t>
      </w:r>
      <w:proofErr w:type="spellEnd"/>
      <w:r>
        <w:rPr>
          <w:rFonts w:ascii="Times New Roman" w:hAnsi="Times New Roman" w:cs="Times New Roman"/>
          <w:szCs w:val="22"/>
        </w:rPr>
        <w:t>.</w:t>
      </w:r>
    </w:p>
    <w:p w:rsidR="00D00D9A" w:rsidRDefault="00D00D9A" w:rsidP="00D00D9A">
      <w:pPr>
        <w:spacing w:after="0" w:line="240" w:lineRule="auto"/>
        <w:jc w:val="both"/>
        <w:rPr>
          <w:rFonts w:ascii="Times New Roman" w:hAnsi="Times New Roman" w:cs="Times New Roman"/>
          <w:color w:val="FF0000"/>
          <w:szCs w:val="22"/>
        </w:rPr>
      </w:pPr>
    </w:p>
    <w:p w:rsidR="00D00D9A" w:rsidRDefault="00D00D9A" w:rsidP="00D00D9A">
      <w:pPr>
        <w:spacing w:after="0" w:line="240" w:lineRule="auto"/>
        <w:jc w:val="both"/>
        <w:rPr>
          <w:rFonts w:ascii="Times New Roman" w:hAnsi="Times New Roman" w:cs="Times New Roman"/>
          <w:szCs w:val="22"/>
        </w:rPr>
      </w:pPr>
      <w:r>
        <w:rPr>
          <w:rFonts w:ascii="Times New Roman" w:hAnsi="Times New Roman" w:cs="Times New Roman"/>
          <w:szCs w:val="22"/>
        </w:rPr>
        <w:t xml:space="preserve">The major achievements and work done by crop protection group during the crop season 2021-22 and work plan for year 2022-23 was made by Dr. </w:t>
      </w:r>
      <w:proofErr w:type="spellStart"/>
      <w:r>
        <w:rPr>
          <w:rFonts w:ascii="Times New Roman" w:hAnsi="Times New Roman" w:cs="Times New Roman"/>
          <w:szCs w:val="22"/>
        </w:rPr>
        <w:t>Sudheer</w:t>
      </w:r>
      <w:proofErr w:type="spellEnd"/>
      <w:r>
        <w:rPr>
          <w:rFonts w:ascii="Times New Roman" w:hAnsi="Times New Roman" w:cs="Times New Roman"/>
          <w:szCs w:val="22"/>
        </w:rPr>
        <w:t xml:space="preserve"> Kumar. The trial conduction was very good with almost 100%. However, the data of some centers were not included due to very low/ erratic disease development specially leaf rust due to sudden temperature raise in month of Feb. 2022 during the cropping season. Some of the nurseries have not been screened at </w:t>
      </w:r>
      <w:proofErr w:type="spellStart"/>
      <w:r>
        <w:rPr>
          <w:rFonts w:ascii="Times New Roman" w:hAnsi="Times New Roman" w:cs="Times New Roman"/>
          <w:szCs w:val="22"/>
        </w:rPr>
        <w:t>Kalyani</w:t>
      </w:r>
      <w:proofErr w:type="spellEnd"/>
      <w:r>
        <w:rPr>
          <w:rFonts w:ascii="Times New Roman" w:hAnsi="Times New Roman" w:cs="Times New Roman"/>
          <w:szCs w:val="22"/>
        </w:rPr>
        <w:t xml:space="preserve"> center due to heavy rain and thereon water stagnation in the </w:t>
      </w:r>
      <w:r w:rsidR="005D48E7">
        <w:rPr>
          <w:rFonts w:ascii="Times New Roman" w:hAnsi="Times New Roman" w:cs="Times New Roman"/>
          <w:szCs w:val="22"/>
        </w:rPr>
        <w:t>field</w:t>
      </w:r>
      <w:r>
        <w:rPr>
          <w:rFonts w:ascii="Times New Roman" w:hAnsi="Times New Roman" w:cs="Times New Roman"/>
          <w:szCs w:val="22"/>
        </w:rPr>
        <w:t xml:space="preserve">.  During the discussion, it was decided that screening of LBSN would not be in central zone centers and also in Ranchi because there is only one nursery. It was discussed that the </w:t>
      </w:r>
      <w:r w:rsidR="005D48E7">
        <w:rPr>
          <w:rFonts w:ascii="Times New Roman" w:hAnsi="Times New Roman" w:cs="Times New Roman"/>
          <w:szCs w:val="22"/>
        </w:rPr>
        <w:t>EPPSN and MDSN should be merged and should be form single nursery as EMDSN because of less practicability of keeping two separate nurseries.</w:t>
      </w:r>
      <w:r>
        <w:rPr>
          <w:rFonts w:ascii="Times New Roman" w:hAnsi="Times New Roman" w:cs="Times New Roman"/>
          <w:szCs w:val="22"/>
        </w:rPr>
        <w:t xml:space="preserve"> </w:t>
      </w:r>
    </w:p>
    <w:p w:rsidR="00D00D9A" w:rsidRDefault="00D00D9A" w:rsidP="00D00D9A">
      <w:pPr>
        <w:spacing w:after="0" w:line="240" w:lineRule="auto"/>
        <w:jc w:val="both"/>
        <w:rPr>
          <w:rFonts w:ascii="Times New Roman" w:hAnsi="Times New Roman" w:cs="Times New Roman"/>
          <w:szCs w:val="22"/>
        </w:rPr>
      </w:pPr>
    </w:p>
    <w:p w:rsidR="00D00D9A" w:rsidRDefault="00D00D9A" w:rsidP="00D00D9A">
      <w:pPr>
        <w:spacing w:after="0" w:line="240" w:lineRule="auto"/>
        <w:jc w:val="both"/>
        <w:rPr>
          <w:rFonts w:ascii="Times New Roman" w:hAnsi="Times New Roman" w:cs="Times New Roman"/>
          <w:szCs w:val="22"/>
        </w:rPr>
      </w:pPr>
      <w:r>
        <w:rPr>
          <w:rFonts w:ascii="Times New Roman" w:hAnsi="Times New Roman" w:cs="Times New Roman"/>
          <w:szCs w:val="22"/>
        </w:rPr>
        <w:t xml:space="preserve">It was also discussed that survey and surveillance is an important activity and will be done by all the centers in their jurisdiction area. Further emphasis has been given to collect and send the wheat leaf samples immediately after the appearance of rust disease under natural conditions to IIWBR, Regional Station, </w:t>
      </w:r>
      <w:proofErr w:type="spellStart"/>
      <w:r>
        <w:rPr>
          <w:rFonts w:ascii="Times New Roman" w:hAnsi="Times New Roman" w:cs="Times New Roman"/>
          <w:szCs w:val="22"/>
        </w:rPr>
        <w:t>Flowerdale</w:t>
      </w:r>
      <w:proofErr w:type="spellEnd"/>
      <w:r>
        <w:rPr>
          <w:rFonts w:ascii="Times New Roman" w:hAnsi="Times New Roman" w:cs="Times New Roman"/>
          <w:szCs w:val="22"/>
        </w:rPr>
        <w:t xml:space="preserve">, Shimla and samples of other diseases to PI, Crop Protection, IIWBR, </w:t>
      </w:r>
      <w:proofErr w:type="spellStart"/>
      <w:proofErr w:type="gramStart"/>
      <w:r>
        <w:rPr>
          <w:rFonts w:ascii="Times New Roman" w:hAnsi="Times New Roman" w:cs="Times New Roman"/>
          <w:szCs w:val="22"/>
        </w:rPr>
        <w:t>Karnal</w:t>
      </w:r>
      <w:proofErr w:type="spellEnd"/>
      <w:proofErr w:type="gramEnd"/>
      <w:r>
        <w:rPr>
          <w:rFonts w:ascii="Times New Roman" w:hAnsi="Times New Roman" w:cs="Times New Roman"/>
          <w:szCs w:val="22"/>
        </w:rPr>
        <w:t xml:space="preserve">. Similarly, all the centers will collect the seed samples from grain markets, analyzed and submit the report to the PI, Crop Protection. One trial on chemical control of </w:t>
      </w:r>
      <w:r w:rsidR="005D48E7">
        <w:rPr>
          <w:rFonts w:ascii="Times New Roman" w:hAnsi="Times New Roman" w:cs="Times New Roman"/>
          <w:szCs w:val="22"/>
        </w:rPr>
        <w:t>powdery</w:t>
      </w:r>
      <w:r>
        <w:rPr>
          <w:rFonts w:ascii="Times New Roman" w:hAnsi="Times New Roman" w:cs="Times New Roman"/>
          <w:szCs w:val="22"/>
        </w:rPr>
        <w:t xml:space="preserve"> was concluded last season, and </w:t>
      </w:r>
      <w:r w:rsidR="005D48E7">
        <w:rPr>
          <w:rFonts w:ascii="Times New Roman" w:hAnsi="Times New Roman" w:cs="Times New Roman"/>
          <w:szCs w:val="22"/>
        </w:rPr>
        <w:t>remaining trials on chemical management will be continued</w:t>
      </w:r>
      <w:r>
        <w:rPr>
          <w:rFonts w:ascii="Times New Roman" w:hAnsi="Times New Roman" w:cs="Times New Roman"/>
          <w:szCs w:val="22"/>
        </w:rPr>
        <w:t>.</w:t>
      </w:r>
    </w:p>
    <w:p w:rsidR="00D00D9A" w:rsidRDefault="00D00D9A" w:rsidP="00D00D9A">
      <w:pPr>
        <w:spacing w:after="0" w:line="240" w:lineRule="auto"/>
        <w:jc w:val="both"/>
        <w:rPr>
          <w:rFonts w:ascii="Times New Roman" w:hAnsi="Times New Roman" w:cs="Times New Roman"/>
          <w:color w:val="FF0000"/>
          <w:szCs w:val="22"/>
        </w:rPr>
      </w:pPr>
    </w:p>
    <w:p w:rsidR="00D00D9A" w:rsidRDefault="005D48E7" w:rsidP="00D00D9A">
      <w:pPr>
        <w:spacing w:after="0" w:line="240" w:lineRule="auto"/>
        <w:jc w:val="both"/>
        <w:rPr>
          <w:rFonts w:ascii="Times New Roman" w:hAnsi="Times New Roman" w:cs="Times New Roman"/>
          <w:szCs w:val="22"/>
        </w:rPr>
      </w:pPr>
      <w:r>
        <w:rPr>
          <w:rFonts w:ascii="Times New Roman" w:hAnsi="Times New Roman" w:cs="Times New Roman"/>
          <w:szCs w:val="22"/>
        </w:rPr>
        <w:t xml:space="preserve">The entomological trials were also discussed and suggested that the </w:t>
      </w:r>
      <w:r w:rsidR="00D00D9A">
        <w:rPr>
          <w:rFonts w:ascii="Times New Roman" w:hAnsi="Times New Roman" w:cs="Times New Roman"/>
          <w:szCs w:val="22"/>
        </w:rPr>
        <w:t xml:space="preserve">new trials </w:t>
      </w:r>
      <w:r>
        <w:rPr>
          <w:rFonts w:ascii="Times New Roman" w:hAnsi="Times New Roman" w:cs="Times New Roman"/>
          <w:szCs w:val="22"/>
        </w:rPr>
        <w:t xml:space="preserve">initiated during last year will </w:t>
      </w:r>
      <w:r w:rsidR="00B06D4B">
        <w:rPr>
          <w:rFonts w:ascii="Times New Roman" w:hAnsi="Times New Roman" w:cs="Times New Roman"/>
          <w:szCs w:val="22"/>
        </w:rPr>
        <w:t xml:space="preserve">be continued. </w:t>
      </w:r>
      <w:r w:rsidR="00D00D9A">
        <w:rPr>
          <w:rFonts w:ascii="Times New Roman" w:hAnsi="Times New Roman" w:cs="Times New Roman"/>
          <w:szCs w:val="22"/>
        </w:rPr>
        <w:t xml:space="preserve">Data of insect resistance from few </w:t>
      </w:r>
      <w:proofErr w:type="spellStart"/>
      <w:r w:rsidR="00D00D9A">
        <w:rPr>
          <w:rFonts w:ascii="Times New Roman" w:hAnsi="Times New Roman" w:cs="Times New Roman"/>
          <w:szCs w:val="22"/>
        </w:rPr>
        <w:t>centres</w:t>
      </w:r>
      <w:proofErr w:type="spellEnd"/>
      <w:r w:rsidR="00D00D9A">
        <w:rPr>
          <w:rFonts w:ascii="Times New Roman" w:hAnsi="Times New Roman" w:cs="Times New Roman"/>
          <w:szCs w:val="22"/>
        </w:rPr>
        <w:t xml:space="preserve"> were not included in the report owing to the low infestation of the insects. Therefore, the </w:t>
      </w:r>
      <w:proofErr w:type="spellStart"/>
      <w:r w:rsidR="00D00D9A">
        <w:rPr>
          <w:rFonts w:ascii="Times New Roman" w:hAnsi="Times New Roman" w:cs="Times New Roman"/>
          <w:szCs w:val="22"/>
        </w:rPr>
        <w:t>centres</w:t>
      </w:r>
      <w:proofErr w:type="spellEnd"/>
      <w:r w:rsidR="00D00D9A">
        <w:rPr>
          <w:rFonts w:ascii="Times New Roman" w:hAnsi="Times New Roman" w:cs="Times New Roman"/>
          <w:szCs w:val="22"/>
        </w:rPr>
        <w:t xml:space="preserve"> were advised to build of proper infestation load by artificially releasing the insect population into the border rows of highly susceptible check entries. </w:t>
      </w:r>
    </w:p>
    <w:p w:rsidR="00D00D9A" w:rsidRDefault="00D00D9A" w:rsidP="00D00D9A">
      <w:pPr>
        <w:spacing w:after="0" w:line="240" w:lineRule="auto"/>
        <w:jc w:val="both"/>
        <w:rPr>
          <w:rFonts w:ascii="Times New Roman" w:hAnsi="Times New Roman" w:cs="Times New Roman"/>
          <w:color w:val="FF0000"/>
          <w:szCs w:val="22"/>
        </w:rPr>
      </w:pPr>
    </w:p>
    <w:p w:rsidR="00D00D9A" w:rsidRDefault="00D00D9A" w:rsidP="00D00D9A">
      <w:pPr>
        <w:spacing w:after="0" w:line="240" w:lineRule="auto"/>
        <w:jc w:val="both"/>
        <w:rPr>
          <w:rFonts w:ascii="Times New Roman" w:hAnsi="Times New Roman" w:cs="Times New Roman"/>
          <w:szCs w:val="22"/>
        </w:rPr>
      </w:pPr>
      <w:r>
        <w:rPr>
          <w:rFonts w:ascii="Times New Roman" w:hAnsi="Times New Roman" w:cs="Times New Roman"/>
          <w:szCs w:val="22"/>
        </w:rPr>
        <w:t>In the nematology experiments,</w:t>
      </w:r>
      <w:r w:rsidR="00B06D4B">
        <w:rPr>
          <w:rFonts w:ascii="Times New Roman" w:hAnsi="Times New Roman" w:cs="Times New Roman"/>
          <w:szCs w:val="22"/>
        </w:rPr>
        <w:t xml:space="preserve"> survey, screening and management of CCN will be continued at both the centers. </w:t>
      </w:r>
      <w:r>
        <w:rPr>
          <w:rFonts w:ascii="Times New Roman" w:hAnsi="Times New Roman" w:cs="Times New Roman"/>
          <w:szCs w:val="22"/>
        </w:rPr>
        <w:t xml:space="preserve">While discussion it was noticed that many new scientists have joined the crop protection, therefore, need was felt to organize training course on crop protection trial conductance, uniform diseases/pest recording and reporting to improve the accuracy and efficiency.  </w:t>
      </w:r>
    </w:p>
    <w:p w:rsidR="00D00D9A" w:rsidRDefault="00D00D9A" w:rsidP="00D00D9A">
      <w:pPr>
        <w:spacing w:after="0" w:line="240" w:lineRule="auto"/>
        <w:rPr>
          <w:rFonts w:ascii="Times New Roman" w:hAnsi="Times New Roman" w:cs="Times New Roman"/>
          <w:szCs w:val="22"/>
        </w:rPr>
      </w:pPr>
    </w:p>
    <w:p w:rsidR="00D00D9A" w:rsidRDefault="00B25039" w:rsidP="00B25039">
      <w:pPr>
        <w:spacing w:after="0" w:line="240" w:lineRule="auto"/>
        <w:jc w:val="both"/>
        <w:rPr>
          <w:rFonts w:ascii="Times New Roman" w:hAnsi="Times New Roman" w:cs="Times New Roman"/>
          <w:szCs w:val="22"/>
        </w:rPr>
      </w:pPr>
      <w:r>
        <w:rPr>
          <w:rFonts w:ascii="Times New Roman" w:hAnsi="Times New Roman" w:cs="Times New Roman"/>
          <w:szCs w:val="22"/>
        </w:rPr>
        <w:t xml:space="preserve">The work plan was again discussed during the workshop on 30.8.2022 and further refined and changes proposed have been included in the crop protection work plan 2022-23. </w:t>
      </w:r>
    </w:p>
    <w:p w:rsidR="00B06D4B" w:rsidRDefault="00B06D4B">
      <w:pPr>
        <w:rPr>
          <w:rFonts w:ascii="Times New Roman" w:hAnsi="Times New Roman" w:cs="Times New Roman"/>
          <w:szCs w:val="22"/>
        </w:rPr>
      </w:pPr>
      <w:r>
        <w:rPr>
          <w:rFonts w:ascii="Times New Roman" w:hAnsi="Times New Roman" w:cs="Times New Roman"/>
          <w:szCs w:val="22"/>
        </w:rPr>
        <w:br w:type="page"/>
      </w:r>
    </w:p>
    <w:p w:rsidR="00D00D9A" w:rsidRDefault="00D00D9A" w:rsidP="00D00D9A">
      <w:pPr>
        <w:spacing w:after="0" w:line="240" w:lineRule="auto"/>
        <w:rPr>
          <w:rFonts w:ascii="Times New Roman" w:hAnsi="Times New Roman" w:cs="Times New Roman"/>
          <w:szCs w:val="22"/>
        </w:rPr>
      </w:pPr>
      <w:r>
        <w:rPr>
          <w:rFonts w:ascii="Times New Roman" w:hAnsi="Times New Roman" w:cs="Times New Roman"/>
          <w:szCs w:val="22"/>
        </w:rPr>
        <w:lastRenderedPageBreak/>
        <w:t>The following recommendations have been emerged in the meeting:</w:t>
      </w:r>
    </w:p>
    <w:p w:rsidR="00D00D9A" w:rsidRDefault="00D00D9A" w:rsidP="00D00D9A">
      <w:pPr>
        <w:spacing w:after="0" w:line="240" w:lineRule="auto"/>
        <w:rPr>
          <w:rFonts w:ascii="Times New Roman" w:hAnsi="Times New Roman" w:cs="Times New Roman"/>
          <w:szCs w:val="22"/>
        </w:rPr>
      </w:pPr>
    </w:p>
    <w:p w:rsidR="00D04CE4" w:rsidRPr="00D04CE4" w:rsidRDefault="00D04CE4" w:rsidP="00D04CE4">
      <w:pPr>
        <w:pStyle w:val="ListParagraph"/>
        <w:numPr>
          <w:ilvl w:val="0"/>
          <w:numId w:val="3"/>
        </w:numPr>
        <w:spacing w:after="0" w:line="240" w:lineRule="auto"/>
        <w:jc w:val="both"/>
        <w:rPr>
          <w:rFonts w:ascii="Times New Roman" w:hAnsi="Times New Roman" w:cs="Times New Roman"/>
          <w:szCs w:val="22"/>
        </w:rPr>
      </w:pPr>
      <w:r w:rsidRPr="00D04CE4">
        <w:rPr>
          <w:rFonts w:ascii="Times New Roman" w:hAnsi="Times New Roman" w:cs="Times New Roman"/>
          <w:szCs w:val="22"/>
        </w:rPr>
        <w:t xml:space="preserve">The plant pathological nursery EPPSN and MDSN has to be merged and should be one nursery as EMDSN to keep elite </w:t>
      </w:r>
      <w:proofErr w:type="spellStart"/>
      <w:r w:rsidRPr="00D04CE4">
        <w:rPr>
          <w:rFonts w:ascii="Times New Roman" w:hAnsi="Times New Roman" w:cs="Times New Roman"/>
          <w:szCs w:val="22"/>
        </w:rPr>
        <w:t>germplasm</w:t>
      </w:r>
      <w:proofErr w:type="spellEnd"/>
      <w:r w:rsidRPr="00D04CE4">
        <w:rPr>
          <w:rFonts w:ascii="Times New Roman" w:hAnsi="Times New Roman" w:cs="Times New Roman"/>
          <w:szCs w:val="22"/>
        </w:rPr>
        <w:t xml:space="preserve"> and will be screened against multiple diseases.</w:t>
      </w:r>
    </w:p>
    <w:p w:rsidR="00D04CE4" w:rsidRPr="00D04CE4" w:rsidRDefault="00D04CE4" w:rsidP="00D04CE4">
      <w:pPr>
        <w:pStyle w:val="ListParagraph"/>
        <w:numPr>
          <w:ilvl w:val="0"/>
          <w:numId w:val="3"/>
        </w:numPr>
        <w:spacing w:after="0" w:line="240" w:lineRule="auto"/>
        <w:jc w:val="both"/>
        <w:rPr>
          <w:rFonts w:ascii="Times New Roman" w:hAnsi="Times New Roman" w:cs="Times New Roman"/>
          <w:szCs w:val="22"/>
        </w:rPr>
      </w:pPr>
      <w:r w:rsidRPr="00D04CE4">
        <w:rPr>
          <w:rFonts w:ascii="Times New Roman" w:hAnsi="Times New Roman" w:cs="Times New Roman"/>
          <w:szCs w:val="22"/>
        </w:rPr>
        <w:t xml:space="preserve">It is recommended to grow the highly yellow rust resistant newly released varieties like DBW 296, DBW 327, DBW 332, DBW303, DBW187, JKW 261, WH1270, DBW 222, PBW 771, HD 3226, PBW 752, HD 3237, HI 1620, DBW 173, WB 02, HD 3096, DBW 90, WH 1124, WH 1080, WH 1142 etc. in view of current </w:t>
      </w:r>
      <w:proofErr w:type="spellStart"/>
      <w:r w:rsidRPr="00D04CE4">
        <w:rPr>
          <w:rFonts w:ascii="Times New Roman" w:hAnsi="Times New Roman" w:cs="Times New Roman"/>
          <w:szCs w:val="22"/>
        </w:rPr>
        <w:t>pathotype</w:t>
      </w:r>
      <w:proofErr w:type="spellEnd"/>
      <w:r w:rsidRPr="00D04CE4">
        <w:rPr>
          <w:rFonts w:ascii="Times New Roman" w:hAnsi="Times New Roman" w:cs="Times New Roman"/>
          <w:szCs w:val="22"/>
        </w:rPr>
        <w:t xml:space="preserve"> prevalence in Haryana, Punjab, Himachal Pradesh and Jammu.</w:t>
      </w:r>
    </w:p>
    <w:p w:rsidR="00D04CE4" w:rsidRPr="00D04CE4" w:rsidRDefault="00D04CE4" w:rsidP="00D04CE4">
      <w:pPr>
        <w:pStyle w:val="ListParagraph"/>
        <w:numPr>
          <w:ilvl w:val="0"/>
          <w:numId w:val="3"/>
        </w:numPr>
        <w:spacing w:after="0" w:line="240" w:lineRule="auto"/>
        <w:jc w:val="both"/>
        <w:rPr>
          <w:rFonts w:ascii="Times New Roman" w:hAnsi="Times New Roman" w:cs="Times New Roman"/>
          <w:szCs w:val="22"/>
        </w:rPr>
      </w:pPr>
      <w:r w:rsidRPr="00D04CE4">
        <w:rPr>
          <w:rFonts w:ascii="Times New Roman" w:hAnsi="Times New Roman" w:cs="Times New Roman"/>
          <w:szCs w:val="22"/>
        </w:rPr>
        <w:t>Strict monitoring for wheat blast in NEPZ specially areas bordering to Bangladesh. Use of preventive measures i.e. quarantine, adoption of alternate crop plan, grow wheat blast resistant varieties identified for the NEPZ with seed treatment etc. in disease prone areas.</w:t>
      </w:r>
    </w:p>
    <w:p w:rsidR="00D04CE4" w:rsidRPr="00D04CE4" w:rsidRDefault="00D04CE4" w:rsidP="00D04CE4">
      <w:pPr>
        <w:pStyle w:val="ListParagraph"/>
        <w:numPr>
          <w:ilvl w:val="0"/>
          <w:numId w:val="3"/>
        </w:numPr>
        <w:spacing w:after="0" w:line="240" w:lineRule="auto"/>
        <w:jc w:val="both"/>
        <w:rPr>
          <w:rFonts w:ascii="Times New Roman" w:hAnsi="Times New Roman" w:cs="Times New Roman"/>
          <w:szCs w:val="22"/>
        </w:rPr>
      </w:pPr>
      <w:r w:rsidRPr="00D04CE4">
        <w:rPr>
          <w:rFonts w:ascii="Times New Roman" w:hAnsi="Times New Roman" w:cs="Times New Roman"/>
          <w:szCs w:val="22"/>
        </w:rPr>
        <w:t xml:space="preserve">It is recommended to apply </w:t>
      </w:r>
      <w:proofErr w:type="spellStart"/>
      <w:r w:rsidRPr="00D04CE4">
        <w:rPr>
          <w:rFonts w:ascii="Times New Roman" w:hAnsi="Times New Roman" w:cs="Times New Roman"/>
          <w:szCs w:val="22"/>
        </w:rPr>
        <w:t>Azoxystrobin</w:t>
      </w:r>
      <w:proofErr w:type="spellEnd"/>
      <w:r w:rsidRPr="00D04CE4">
        <w:rPr>
          <w:rFonts w:ascii="Times New Roman" w:hAnsi="Times New Roman" w:cs="Times New Roman"/>
          <w:szCs w:val="22"/>
        </w:rPr>
        <w:t xml:space="preserve"> 18.2% w/w + </w:t>
      </w:r>
      <w:proofErr w:type="spellStart"/>
      <w:r w:rsidRPr="00D04CE4">
        <w:rPr>
          <w:rFonts w:ascii="Times New Roman" w:hAnsi="Times New Roman" w:cs="Times New Roman"/>
          <w:szCs w:val="22"/>
        </w:rPr>
        <w:t>Difenoconazole</w:t>
      </w:r>
      <w:proofErr w:type="spellEnd"/>
      <w:r w:rsidRPr="00D04CE4">
        <w:rPr>
          <w:rFonts w:ascii="Times New Roman" w:hAnsi="Times New Roman" w:cs="Times New Roman"/>
          <w:szCs w:val="22"/>
        </w:rPr>
        <w:t xml:space="preserve"> 11.4% w/w SC @ 0.1% to management of powdery mildew and may be repeated after 15 days as per need.</w:t>
      </w:r>
    </w:p>
    <w:p w:rsidR="00D04CE4" w:rsidRPr="00D04CE4" w:rsidRDefault="00D04CE4" w:rsidP="00D04CE4">
      <w:pPr>
        <w:pStyle w:val="ListParagraph"/>
        <w:numPr>
          <w:ilvl w:val="0"/>
          <w:numId w:val="3"/>
        </w:numPr>
        <w:spacing w:after="0" w:line="240" w:lineRule="auto"/>
        <w:jc w:val="both"/>
        <w:rPr>
          <w:rFonts w:ascii="Times New Roman" w:hAnsi="Times New Roman" w:cs="Times New Roman"/>
          <w:szCs w:val="22"/>
        </w:rPr>
      </w:pPr>
      <w:r w:rsidRPr="00D04CE4">
        <w:rPr>
          <w:rFonts w:ascii="Times New Roman" w:hAnsi="Times New Roman" w:cs="Times New Roman"/>
          <w:szCs w:val="22"/>
        </w:rPr>
        <w:t xml:space="preserve">Soil application of </w:t>
      </w:r>
      <w:proofErr w:type="spellStart"/>
      <w:r w:rsidRPr="00D04CE4">
        <w:rPr>
          <w:rFonts w:ascii="Times New Roman" w:hAnsi="Times New Roman" w:cs="Times New Roman"/>
          <w:szCs w:val="22"/>
        </w:rPr>
        <w:t>Fipronil</w:t>
      </w:r>
      <w:proofErr w:type="spellEnd"/>
      <w:r w:rsidRPr="00D04CE4">
        <w:rPr>
          <w:rFonts w:ascii="Times New Roman" w:hAnsi="Times New Roman" w:cs="Times New Roman"/>
          <w:szCs w:val="22"/>
        </w:rPr>
        <w:t xml:space="preserve"> 0.6% GR @ 7.5 kg/ha is recommended for the </w:t>
      </w:r>
      <w:r w:rsidR="0039357F">
        <w:rPr>
          <w:rFonts w:ascii="Times New Roman" w:hAnsi="Times New Roman" w:cs="Times New Roman"/>
          <w:szCs w:val="22"/>
        </w:rPr>
        <w:t xml:space="preserve">management of </w:t>
      </w:r>
      <w:proofErr w:type="spellStart"/>
      <w:r w:rsidR="0039357F">
        <w:rPr>
          <w:rFonts w:ascii="Times New Roman" w:hAnsi="Times New Roman" w:cs="Times New Roman"/>
          <w:szCs w:val="22"/>
        </w:rPr>
        <w:t>lepidoterous</w:t>
      </w:r>
      <w:proofErr w:type="spellEnd"/>
      <w:r w:rsidR="0039357F">
        <w:rPr>
          <w:rFonts w:ascii="Times New Roman" w:hAnsi="Times New Roman" w:cs="Times New Roman"/>
          <w:szCs w:val="22"/>
        </w:rPr>
        <w:t xml:space="preserve"> pest</w:t>
      </w:r>
      <w:r w:rsidRPr="00D04CE4">
        <w:rPr>
          <w:rFonts w:ascii="Times New Roman" w:hAnsi="Times New Roman" w:cs="Times New Roman"/>
          <w:szCs w:val="22"/>
        </w:rPr>
        <w:t xml:space="preserve"> pink stem borer in wheat.</w:t>
      </w:r>
    </w:p>
    <w:p w:rsidR="00D00D9A" w:rsidRPr="00D04CE4" w:rsidRDefault="00D04CE4" w:rsidP="00D04CE4">
      <w:pPr>
        <w:pStyle w:val="ListParagraph"/>
        <w:numPr>
          <w:ilvl w:val="0"/>
          <w:numId w:val="3"/>
        </w:numPr>
        <w:spacing w:after="0" w:line="240" w:lineRule="auto"/>
        <w:jc w:val="both"/>
        <w:rPr>
          <w:rFonts w:ascii="Times New Roman" w:hAnsi="Times New Roman" w:cs="Times New Roman"/>
          <w:szCs w:val="22"/>
        </w:rPr>
      </w:pPr>
      <w:r w:rsidRPr="00D04CE4">
        <w:rPr>
          <w:rFonts w:ascii="Times New Roman" w:hAnsi="Times New Roman" w:cs="Times New Roman"/>
          <w:szCs w:val="22"/>
        </w:rPr>
        <w:t>Training to scientists recently associated with crop protection programme for diseases and insect pest scoring, recording and reporting to further improving effectiveness of the programme.</w:t>
      </w:r>
    </w:p>
    <w:p w:rsidR="00D00D9A" w:rsidRDefault="00D00D9A" w:rsidP="00D00D9A">
      <w:pPr>
        <w:spacing w:after="0" w:line="240" w:lineRule="auto"/>
        <w:jc w:val="both"/>
        <w:rPr>
          <w:rFonts w:ascii="Times New Roman" w:hAnsi="Times New Roman" w:cs="Times New Roman"/>
          <w:szCs w:val="22"/>
        </w:rPr>
      </w:pPr>
    </w:p>
    <w:p w:rsidR="00D00D9A" w:rsidRDefault="00D00D9A" w:rsidP="00D00D9A">
      <w:pPr>
        <w:spacing w:after="0" w:line="240" w:lineRule="auto"/>
        <w:rPr>
          <w:rFonts w:ascii="Times New Roman" w:hAnsi="Times New Roman" w:cs="Times New Roman"/>
          <w:szCs w:val="22"/>
        </w:rPr>
      </w:pPr>
      <w:r>
        <w:rPr>
          <w:rFonts w:ascii="Times New Roman" w:hAnsi="Times New Roman" w:cs="Times New Roman"/>
          <w:szCs w:val="22"/>
        </w:rPr>
        <w:t xml:space="preserve">The house approved the crop protection work plan proposed for the </w:t>
      </w:r>
      <w:proofErr w:type="spellStart"/>
      <w:proofErr w:type="gramStart"/>
      <w:r>
        <w:rPr>
          <w:rFonts w:ascii="Times New Roman" w:hAnsi="Times New Roman" w:cs="Times New Roman"/>
          <w:szCs w:val="22"/>
        </w:rPr>
        <w:t>rabi</w:t>
      </w:r>
      <w:proofErr w:type="spellEnd"/>
      <w:proofErr w:type="gramEnd"/>
      <w:r>
        <w:rPr>
          <w:rFonts w:ascii="Times New Roman" w:hAnsi="Times New Roman" w:cs="Times New Roman"/>
          <w:szCs w:val="22"/>
        </w:rPr>
        <w:t xml:space="preserve"> 2022</w:t>
      </w:r>
      <w:r w:rsidR="00D04CE4">
        <w:rPr>
          <w:rFonts w:ascii="Times New Roman" w:hAnsi="Times New Roman" w:cs="Times New Roman"/>
          <w:szCs w:val="22"/>
        </w:rPr>
        <w:t>-23</w:t>
      </w:r>
      <w:r>
        <w:rPr>
          <w:rFonts w:ascii="Times New Roman" w:hAnsi="Times New Roman" w:cs="Times New Roman"/>
          <w:szCs w:val="22"/>
        </w:rPr>
        <w:t xml:space="preserve"> (Annexure 1).  </w:t>
      </w:r>
    </w:p>
    <w:p w:rsidR="00D00D9A" w:rsidRDefault="00D00D9A" w:rsidP="00D00D9A">
      <w:pPr>
        <w:spacing w:after="0" w:line="240" w:lineRule="auto"/>
        <w:rPr>
          <w:rFonts w:ascii="Times New Roman" w:hAnsi="Times New Roman" w:cs="Times New Roman"/>
          <w:szCs w:val="22"/>
        </w:rPr>
      </w:pPr>
    </w:p>
    <w:p w:rsidR="0039357F" w:rsidRDefault="00D00D9A" w:rsidP="00D00D9A">
      <w:pPr>
        <w:rPr>
          <w:rFonts w:ascii="Times New Roman" w:hAnsi="Times New Roman" w:cs="Times New Roman"/>
          <w:szCs w:val="22"/>
        </w:rPr>
      </w:pPr>
      <w:r>
        <w:rPr>
          <w:rFonts w:ascii="Times New Roman" w:hAnsi="Times New Roman" w:cs="Times New Roman"/>
          <w:szCs w:val="22"/>
        </w:rPr>
        <w:t>The meeting was ended with a vote of thanks to chair.</w:t>
      </w:r>
    </w:p>
    <w:p w:rsidR="0039357F" w:rsidRDefault="0039357F">
      <w:pPr>
        <w:rPr>
          <w:rFonts w:ascii="Times New Roman" w:hAnsi="Times New Roman" w:cs="Times New Roman"/>
          <w:szCs w:val="22"/>
        </w:rPr>
      </w:pPr>
      <w:r>
        <w:rPr>
          <w:rFonts w:ascii="Times New Roman" w:hAnsi="Times New Roman" w:cs="Times New Roman"/>
          <w:szCs w:val="22"/>
        </w:rPr>
        <w:br w:type="page"/>
      </w:r>
    </w:p>
    <w:p w:rsidR="00F60A18" w:rsidRPr="0039357F" w:rsidRDefault="0039357F" w:rsidP="0039357F">
      <w:pPr>
        <w:jc w:val="right"/>
        <w:rPr>
          <w:rFonts w:ascii="Times New Roman" w:hAnsi="Times New Roman" w:cs="Times New Roman"/>
          <w:b/>
          <w:bCs/>
          <w:i/>
          <w:iCs/>
          <w:sz w:val="24"/>
          <w:szCs w:val="24"/>
        </w:rPr>
      </w:pPr>
      <w:r w:rsidRPr="0039357F">
        <w:rPr>
          <w:rFonts w:ascii="Times New Roman" w:hAnsi="Times New Roman" w:cs="Times New Roman"/>
          <w:b/>
          <w:bCs/>
          <w:i/>
          <w:iCs/>
          <w:sz w:val="24"/>
          <w:szCs w:val="24"/>
        </w:rPr>
        <w:lastRenderedPageBreak/>
        <w:t>Annexure –</w:t>
      </w:r>
      <w:r>
        <w:rPr>
          <w:rFonts w:ascii="Times New Roman" w:hAnsi="Times New Roman" w:cs="Times New Roman"/>
          <w:b/>
          <w:bCs/>
          <w:i/>
          <w:iCs/>
          <w:sz w:val="24"/>
          <w:szCs w:val="24"/>
        </w:rPr>
        <w:t xml:space="preserve"> 1</w:t>
      </w:r>
    </w:p>
    <w:p w:rsidR="0039357F" w:rsidRPr="0039357F" w:rsidRDefault="0039357F" w:rsidP="0039357F">
      <w:pPr>
        <w:spacing w:after="0" w:line="240" w:lineRule="auto"/>
        <w:jc w:val="center"/>
        <w:rPr>
          <w:rFonts w:ascii="Times New Roman" w:eastAsia="Times New Roman" w:hAnsi="Times New Roman" w:cs="Times New Roman"/>
          <w:b/>
          <w:bCs/>
          <w:sz w:val="28"/>
          <w:szCs w:val="28"/>
          <w:u w:val="single"/>
          <w:lang w:bidi="ar-SA"/>
        </w:rPr>
      </w:pPr>
      <w:r w:rsidRPr="0039357F">
        <w:rPr>
          <w:rFonts w:ascii="Times New Roman" w:eastAsia="Times New Roman" w:hAnsi="Times New Roman" w:cs="Times New Roman"/>
          <w:b/>
          <w:bCs/>
          <w:sz w:val="28"/>
          <w:szCs w:val="28"/>
          <w:u w:val="single"/>
          <w:lang w:bidi="ar-SA"/>
        </w:rPr>
        <w:t>PROGRAMME OF WORK CROP PROTECTION 2022-23</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The work plan for the crop year 2022-23 which is finalized in the 61</w:t>
      </w:r>
      <w:r w:rsidRPr="0039357F">
        <w:rPr>
          <w:rFonts w:ascii="Times New Roman" w:eastAsia="Times New Roman" w:hAnsi="Times New Roman" w:cs="Times New Roman"/>
          <w:szCs w:val="22"/>
          <w:vertAlign w:val="superscript"/>
          <w:lang w:bidi="ar-SA"/>
        </w:rPr>
        <w:t>st</w:t>
      </w:r>
      <w:r w:rsidRPr="0039357F">
        <w:rPr>
          <w:rFonts w:ascii="Times New Roman" w:eastAsia="Times New Roman" w:hAnsi="Times New Roman" w:cs="Times New Roman"/>
          <w:szCs w:val="22"/>
          <w:lang w:bidi="ar-SA"/>
        </w:rPr>
        <w:t xml:space="preserve"> All India Wheat and Barley Research Workers Meet to be held in August 29-31, 2022 at RVSKV, Gwalior, Madhya Pradesh. The various activities to be executed at respective </w:t>
      </w: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are given below:</w:t>
      </w: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iCs/>
          <w:szCs w:val="22"/>
          <w:lang w:bidi="ar-SA"/>
        </w:rPr>
        <w:t>PROGRAMME 1: Host resistance -</w:t>
      </w:r>
      <w:r w:rsidRPr="0039357F">
        <w:rPr>
          <w:rFonts w:ascii="Times New Roman" w:eastAsia="Times New Roman" w:hAnsi="Times New Roman" w:cs="Times New Roman"/>
          <w:b/>
          <w:bCs/>
          <w:szCs w:val="22"/>
          <w:lang w:bidi="ar-SA"/>
        </w:rPr>
        <w:t xml:space="preserve"> </w:t>
      </w:r>
      <w:r w:rsidRPr="0039357F">
        <w:rPr>
          <w:rFonts w:ascii="Times New Roman" w:eastAsia="Times New Roman" w:hAnsi="Times New Roman" w:cs="Times New Roman"/>
          <w:b/>
          <w:bCs/>
          <w:iCs/>
          <w:szCs w:val="22"/>
          <w:lang w:bidi="ar-SA"/>
        </w:rPr>
        <w:t>IPPSN and PPSN</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Adult Plant Resistance for rusts &amp; other diseases</w:t>
      </w:r>
    </w:p>
    <w:p w:rsidR="0039357F" w:rsidRPr="0039357F" w:rsidRDefault="0039357F" w:rsidP="0039357F">
      <w:pPr>
        <w:numPr>
          <w:ilvl w:val="0"/>
          <w:numId w:val="5"/>
        </w:numPr>
        <w:spacing w:after="0" w:line="240" w:lineRule="auto"/>
        <w:ind w:left="426"/>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Initial Plant Pathological Screening Nursery (IPPSN)</w:t>
      </w:r>
    </w:p>
    <w:p w:rsidR="0039357F" w:rsidRPr="0039357F" w:rsidRDefault="0039357F" w:rsidP="0039357F">
      <w:pPr>
        <w:spacing w:after="0" w:line="240" w:lineRule="auto"/>
        <w:ind w:left="426"/>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Objectives</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To evaluate breeding materials generated at various </w:t>
      </w: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against rusts and foliar blights for promoting to coordinated multi-location trials. (Under artificial inoculated conditions) </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
    <w:p w:rsidR="0039357F" w:rsidRPr="0039357F" w:rsidRDefault="0039357F" w:rsidP="0039357F">
      <w:pPr>
        <w:numPr>
          <w:ilvl w:val="0"/>
          <w:numId w:val="4"/>
        </w:numPr>
        <w:spacing w:after="0" w:line="240" w:lineRule="auto"/>
        <w:ind w:left="426"/>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Rusts:</w:t>
      </w:r>
      <w:r w:rsidRPr="0039357F">
        <w:rPr>
          <w:rFonts w:ascii="Times New Roman" w:eastAsia="Times New Roman" w:hAnsi="Times New Roman" w:cs="Times New Roman"/>
          <w:b/>
          <w:bCs/>
          <w:szCs w:val="22"/>
          <w:lang w:bidi="ar-SA"/>
        </w:rPr>
        <w:tab/>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Stripe rust: </w:t>
      </w:r>
      <w:r w:rsidRPr="0039357F">
        <w:rPr>
          <w:rFonts w:ascii="Times New Roman" w:eastAsia="Times New Roman" w:hAnsi="Times New Roman" w:cs="Times New Roman"/>
          <w:szCs w:val="22"/>
          <w:lang w:val="en-AU" w:bidi="ar-SA"/>
        </w:rPr>
        <w:t xml:space="preserve">Malan, </w:t>
      </w:r>
      <w:proofErr w:type="spellStart"/>
      <w:r w:rsidRPr="0039357F">
        <w:rPr>
          <w:rFonts w:ascii="Times New Roman" w:eastAsia="Times New Roman" w:hAnsi="Times New Roman" w:cs="Times New Roman"/>
          <w:szCs w:val="22"/>
          <w:lang w:val="en-AU" w:bidi="ar-SA"/>
        </w:rPr>
        <w:t>Dhaulakuan</w:t>
      </w:r>
      <w:proofErr w:type="spellEnd"/>
      <w:r w:rsidRPr="0039357F">
        <w:rPr>
          <w:rFonts w:ascii="Times New Roman" w:eastAsia="Times New Roman" w:hAnsi="Times New Roman" w:cs="Times New Roman"/>
          <w:szCs w:val="22"/>
          <w:lang w:val="en-AU" w:bidi="ar-SA"/>
        </w:rPr>
        <w:t xml:space="preserve">, </w:t>
      </w:r>
      <w:r w:rsidRPr="0039357F">
        <w:rPr>
          <w:rFonts w:ascii="Times New Roman" w:eastAsia="Times New Roman" w:hAnsi="Times New Roman" w:cs="Times New Roman"/>
          <w:szCs w:val="22"/>
          <w:lang w:bidi="ar-SA"/>
        </w:rPr>
        <w:t xml:space="preserve">Jammu, </w:t>
      </w:r>
      <w:proofErr w:type="spellStart"/>
      <w:r w:rsidRPr="0039357F">
        <w:rPr>
          <w:rFonts w:ascii="Times New Roman" w:eastAsia="Times New Roman" w:hAnsi="Times New Roman" w:cs="Times New Roman"/>
          <w:szCs w:val="22"/>
          <w:lang w:bidi="ar-SA"/>
        </w:rPr>
        <w:t>Gurdaspur</w:t>
      </w:r>
      <w:proofErr w:type="spellEnd"/>
      <w:r w:rsidRPr="0039357F">
        <w:rPr>
          <w:rFonts w:ascii="Times New Roman" w:eastAsia="Times New Roman" w:hAnsi="Times New Roman" w:cs="Times New Roman"/>
          <w:szCs w:val="22"/>
          <w:lang w:bidi="ar-SA"/>
        </w:rPr>
        <w:t xml:space="preserve">, Ludhiana, </w:t>
      </w:r>
      <w:proofErr w:type="spellStart"/>
      <w:r w:rsidRPr="0039357F">
        <w:rPr>
          <w:rFonts w:ascii="Times New Roman" w:eastAsia="Times New Roman" w:hAnsi="Times New Roman" w:cs="Times New Roman"/>
          <w:szCs w:val="22"/>
          <w:lang w:bidi="ar-SA"/>
        </w:rPr>
        <w:t>Karnal</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Hisar</w:t>
      </w:r>
      <w:proofErr w:type="spellEnd"/>
      <w:r w:rsidRPr="0039357F">
        <w:rPr>
          <w:rFonts w:ascii="Times New Roman" w:eastAsia="Times New Roman" w:hAnsi="Times New Roman" w:cs="Times New Roman"/>
          <w:szCs w:val="22"/>
          <w:lang w:bidi="ar-SA"/>
        </w:rPr>
        <w:t xml:space="preserve"> and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roofErr w:type="gramStart"/>
      <w:r w:rsidRPr="0039357F">
        <w:rPr>
          <w:rFonts w:ascii="Times New Roman" w:eastAsia="Times New Roman" w:hAnsi="Times New Roman" w:cs="Times New Roman"/>
          <w:b/>
          <w:bCs/>
          <w:szCs w:val="22"/>
          <w:lang w:bidi="ar-SA"/>
        </w:rPr>
        <w:t>Leaf rust (North):</w:t>
      </w:r>
      <w:r w:rsidRPr="0039357F">
        <w:rPr>
          <w:rFonts w:ascii="Times New Roman" w:eastAsia="Times New Roman" w:hAnsi="Times New Roman" w:cs="Times New Roman"/>
          <w:szCs w:val="22"/>
          <w:lang w:bidi="ar-SA"/>
        </w:rPr>
        <w:t xml:space="preserve"> Ludhiana, </w:t>
      </w:r>
      <w:proofErr w:type="spellStart"/>
      <w:r w:rsidRPr="0039357F">
        <w:rPr>
          <w:rFonts w:ascii="Times New Roman" w:eastAsia="Times New Roman" w:hAnsi="Times New Roman" w:cs="Times New Roman"/>
          <w:szCs w:val="22"/>
          <w:lang w:bidi="ar-SA"/>
        </w:rPr>
        <w:t>Karnal</w:t>
      </w:r>
      <w:proofErr w:type="spellEnd"/>
      <w:r w:rsidRPr="0039357F">
        <w:rPr>
          <w:rFonts w:ascii="Times New Roman" w:eastAsia="Times New Roman" w:hAnsi="Times New Roman" w:cs="Times New Roman"/>
          <w:szCs w:val="22"/>
          <w:lang w:bidi="ar-SA"/>
        </w:rPr>
        <w:t xml:space="preserve">, Delhi,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Ayodhya</w:t>
      </w:r>
      <w:proofErr w:type="spellEnd"/>
      <w:r w:rsidRPr="0039357F">
        <w:rPr>
          <w:rFonts w:ascii="Times New Roman" w:eastAsia="Times New Roman" w:hAnsi="Times New Roman" w:cs="Times New Roman"/>
          <w:szCs w:val="22"/>
          <w:lang w:bidi="ar-SA"/>
        </w:rPr>
        <w:t xml:space="preserve">, Kanpur, </w:t>
      </w:r>
      <w:proofErr w:type="spellStart"/>
      <w:r w:rsidRPr="0039357F">
        <w:rPr>
          <w:rFonts w:ascii="Times New Roman" w:eastAsia="Times New Roman" w:hAnsi="Times New Roman" w:cs="Times New Roman"/>
          <w:szCs w:val="22"/>
          <w:lang w:bidi="ar-SA"/>
        </w:rPr>
        <w:t>Sabour</w:t>
      </w:r>
      <w:proofErr w:type="spellEnd"/>
      <w:r w:rsidRPr="0039357F">
        <w:rPr>
          <w:rFonts w:ascii="Times New Roman" w:eastAsia="Times New Roman" w:hAnsi="Times New Roman" w:cs="Times New Roman"/>
          <w:szCs w:val="22"/>
          <w:lang w:bidi="ar-SA"/>
        </w:rPr>
        <w:t xml:space="preserve"> and </w:t>
      </w:r>
      <w:proofErr w:type="spellStart"/>
      <w:r w:rsidRPr="0039357F">
        <w:rPr>
          <w:rFonts w:ascii="Times New Roman" w:eastAsia="Times New Roman" w:hAnsi="Times New Roman" w:cs="Times New Roman"/>
          <w:szCs w:val="22"/>
          <w:lang w:bidi="ar-SA"/>
        </w:rPr>
        <w:t>Coochbehar</w:t>
      </w:r>
      <w:proofErr w:type="spellEnd"/>
      <w:r w:rsidRPr="0039357F">
        <w:rPr>
          <w:rFonts w:ascii="Times New Roman" w:eastAsia="Times New Roman" w:hAnsi="Times New Roman" w:cs="Times New Roman"/>
          <w:szCs w:val="22"/>
          <w:lang w:bidi="ar-SA"/>
        </w:rPr>
        <w:t>.</w:t>
      </w:r>
      <w:proofErr w:type="gram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roofErr w:type="gramStart"/>
      <w:r w:rsidRPr="0039357F">
        <w:rPr>
          <w:rFonts w:ascii="Times New Roman" w:eastAsia="Times New Roman" w:hAnsi="Times New Roman" w:cs="Times New Roman"/>
          <w:b/>
          <w:bCs/>
          <w:szCs w:val="22"/>
          <w:lang w:bidi="ar-SA"/>
        </w:rPr>
        <w:t>Leaf rust</w:t>
      </w:r>
      <w:proofErr w:type="gramEnd"/>
      <w:r w:rsidRPr="0039357F">
        <w:rPr>
          <w:rFonts w:ascii="Times New Roman" w:eastAsia="Times New Roman" w:hAnsi="Times New Roman" w:cs="Times New Roman"/>
          <w:b/>
          <w:bCs/>
          <w:szCs w:val="22"/>
          <w:lang w:bidi="ar-SA"/>
        </w:rPr>
        <w:t xml:space="preserve"> (South) + Stem rust: </w:t>
      </w:r>
      <w:proofErr w:type="spellStart"/>
      <w:r w:rsidRPr="0039357F">
        <w:rPr>
          <w:rFonts w:ascii="Times New Roman" w:eastAsia="Times New Roman" w:hAnsi="Times New Roman" w:cs="Times New Roman"/>
          <w:szCs w:val="22"/>
          <w:lang w:bidi="ar-SA"/>
        </w:rPr>
        <w:t>Vijapur</w:t>
      </w:r>
      <w:proofErr w:type="spellEnd"/>
      <w:r w:rsidRPr="0039357F">
        <w:rPr>
          <w:rFonts w:ascii="Times New Roman" w:eastAsia="Times New Roman" w:hAnsi="Times New Roman" w:cs="Times New Roman"/>
          <w:szCs w:val="22"/>
          <w:lang w:bidi="ar-SA"/>
        </w:rPr>
        <w:t xml:space="preserve">, Indore, </w:t>
      </w:r>
      <w:proofErr w:type="spellStart"/>
      <w:r w:rsidRPr="0039357F">
        <w:rPr>
          <w:rFonts w:ascii="Times New Roman" w:eastAsia="Times New Roman" w:hAnsi="Times New Roman" w:cs="Times New Roman"/>
          <w:szCs w:val="22"/>
          <w:lang w:bidi="ar-SA"/>
        </w:rPr>
        <w:t>Powarkheda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Niphad</w:t>
      </w:r>
      <w:proofErr w:type="spellEnd"/>
      <w:r w:rsidRPr="0039357F">
        <w:rPr>
          <w:rFonts w:ascii="Times New Roman" w:eastAsia="Times New Roman" w:hAnsi="Times New Roman" w:cs="Times New Roman"/>
          <w:szCs w:val="22"/>
          <w:lang w:bidi="ar-SA"/>
        </w:rPr>
        <w:t>,</w:t>
      </w:r>
      <w:r w:rsidRPr="0039357F">
        <w:rPr>
          <w:rFonts w:ascii="Times New Roman" w:eastAsia="Times New Roman" w:hAnsi="Times New Roman" w:cs="Times New Roman"/>
          <w:bCs/>
          <w:szCs w:val="22"/>
          <w:lang w:bidi="ar-SA"/>
        </w:rPr>
        <w:t xml:space="preserve"> </w:t>
      </w:r>
      <w:r w:rsidRPr="0039357F">
        <w:rPr>
          <w:rFonts w:ascii="Times New Roman" w:eastAsia="Times New Roman" w:hAnsi="Times New Roman" w:cs="Times New Roman"/>
          <w:szCs w:val="22"/>
          <w:lang w:bidi="ar-SA"/>
        </w:rPr>
        <w:t xml:space="preserve">Pune,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bCs/>
          <w:szCs w:val="22"/>
          <w:lang w:bidi="ar-SA"/>
        </w:rPr>
        <w:t>Dharwad</w:t>
      </w:r>
      <w:proofErr w:type="spellEnd"/>
      <w:r w:rsidRPr="0039357F">
        <w:rPr>
          <w:rFonts w:ascii="Times New Roman" w:eastAsia="Times New Roman" w:hAnsi="Times New Roman" w:cs="Times New Roman"/>
          <w:bCs/>
          <w:szCs w:val="22"/>
          <w:lang w:bidi="ar-SA"/>
        </w:rPr>
        <w:t xml:space="preserve"> and</w:t>
      </w:r>
      <w:r w:rsidRPr="0039357F">
        <w:rPr>
          <w:rFonts w:ascii="Times New Roman" w:eastAsia="Times New Roman" w:hAnsi="Times New Roman" w:cs="Times New Roman"/>
          <w:b/>
          <w:bCs/>
          <w:szCs w:val="22"/>
          <w:lang w:bidi="ar-SA"/>
        </w:rPr>
        <w:t xml:space="preserve"> </w:t>
      </w:r>
      <w:r w:rsidRPr="0039357F">
        <w:rPr>
          <w:rFonts w:ascii="Times New Roman" w:eastAsia="Times New Roman" w:hAnsi="Times New Roman" w:cs="Times New Roman"/>
          <w:szCs w:val="22"/>
          <w:lang w:bidi="ar-SA"/>
        </w:rPr>
        <w:t xml:space="preserve">Wellington. </w:t>
      </w:r>
    </w:p>
    <w:p w:rsidR="0039357F" w:rsidRPr="0039357F" w:rsidRDefault="0039357F" w:rsidP="0039357F">
      <w:pPr>
        <w:numPr>
          <w:ilvl w:val="0"/>
          <w:numId w:val="4"/>
        </w:num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Leaf Blight:</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Ayodhya</w:t>
      </w:r>
      <w:proofErr w:type="spellEnd"/>
      <w:r w:rsidRPr="0039357F">
        <w:rPr>
          <w:rFonts w:ascii="Times New Roman" w:eastAsia="Times New Roman" w:hAnsi="Times New Roman" w:cs="Times New Roman"/>
          <w:szCs w:val="22"/>
          <w:lang w:bidi="ar-SA"/>
        </w:rPr>
        <w:t xml:space="preserve">, Varanasi, RPCAU </w:t>
      </w:r>
      <w:proofErr w:type="spellStart"/>
      <w:r w:rsidRPr="0039357F">
        <w:rPr>
          <w:rFonts w:ascii="Times New Roman" w:eastAsia="Times New Roman" w:hAnsi="Times New Roman" w:cs="Times New Roman"/>
          <w:szCs w:val="22"/>
          <w:lang w:bidi="ar-SA"/>
        </w:rPr>
        <w:t>Pusa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Sabour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Kalyani</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Coochbehar</w:t>
      </w:r>
      <w:proofErr w:type="spellEnd"/>
      <w:r w:rsidRPr="0039357F">
        <w:rPr>
          <w:rFonts w:ascii="Times New Roman" w:eastAsia="Times New Roman" w:hAnsi="Times New Roman" w:cs="Times New Roman"/>
          <w:szCs w:val="22"/>
          <w:lang w:bidi="ar-SA"/>
        </w:rPr>
        <w:t xml:space="preserve">, Pune and </w:t>
      </w:r>
      <w:proofErr w:type="spellStart"/>
      <w:r w:rsidRPr="0039357F">
        <w:rPr>
          <w:rFonts w:ascii="Times New Roman" w:eastAsia="Times New Roman" w:hAnsi="Times New Roman" w:cs="Times New Roman"/>
          <w:szCs w:val="22"/>
          <w:lang w:bidi="ar-SA"/>
        </w:rPr>
        <w:t>Dharwad</w:t>
      </w:r>
      <w:proofErr w:type="spell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
    <w:p w:rsidR="0039357F" w:rsidRPr="0039357F" w:rsidRDefault="0039357F" w:rsidP="0039357F">
      <w:pPr>
        <w:numPr>
          <w:ilvl w:val="0"/>
          <w:numId w:val="5"/>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 xml:space="preserve">Plant Pathological Screening Nursery (PPSN) </w:t>
      </w:r>
    </w:p>
    <w:p w:rsidR="0039357F" w:rsidRPr="0039357F" w:rsidRDefault="0039357F" w:rsidP="0039357F">
      <w:pPr>
        <w:spacing w:after="0" w:line="240" w:lineRule="auto"/>
        <w:ind w:left="426"/>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Objectives</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roofErr w:type="gramStart"/>
      <w:r w:rsidRPr="0039357F">
        <w:rPr>
          <w:rFonts w:ascii="Times New Roman" w:eastAsia="Times New Roman" w:hAnsi="Times New Roman" w:cs="Times New Roman"/>
          <w:szCs w:val="22"/>
          <w:lang w:bidi="ar-SA"/>
        </w:rPr>
        <w:t>Evaluation of breeding material for promotion of entries from one stage to the other in the coordinated trials and identification of varieties for release after AVT level on the basis of their level of disease resistance.</w:t>
      </w:r>
      <w:proofErr w:type="gramEnd"/>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p>
    <w:p w:rsidR="0039357F" w:rsidRPr="0039357F" w:rsidRDefault="0039357F" w:rsidP="0039357F">
      <w:pPr>
        <w:numPr>
          <w:ilvl w:val="0"/>
          <w:numId w:val="6"/>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Rusts:</w:t>
      </w:r>
      <w:r w:rsidRPr="0039357F">
        <w:rPr>
          <w:rFonts w:ascii="Times New Roman" w:eastAsia="Times New Roman" w:hAnsi="Times New Roman" w:cs="Times New Roman"/>
          <w:b/>
          <w:bCs/>
          <w:szCs w:val="22"/>
          <w:lang w:bidi="ar-SA"/>
        </w:rPr>
        <w:tab/>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Stripe rust: </w:t>
      </w:r>
      <w:proofErr w:type="spellStart"/>
      <w:r w:rsidRPr="0039357F">
        <w:rPr>
          <w:rFonts w:ascii="Times New Roman" w:eastAsia="Times New Roman" w:hAnsi="Times New Roman" w:cs="Times New Roman"/>
          <w:szCs w:val="22"/>
          <w:lang w:bidi="ar-SA"/>
        </w:rPr>
        <w:t>Khudwani</w:t>
      </w:r>
      <w:proofErr w:type="spellEnd"/>
      <w:r w:rsidRPr="0039357F">
        <w:rPr>
          <w:rFonts w:ascii="Times New Roman" w:eastAsia="Times New Roman" w:hAnsi="Times New Roman" w:cs="Times New Roman"/>
          <w:szCs w:val="22"/>
          <w:lang w:bidi="ar-SA"/>
        </w:rPr>
        <w:t>, Malan</w:t>
      </w:r>
      <w:r w:rsidRPr="0039357F">
        <w:rPr>
          <w:rFonts w:ascii="Times New Roman" w:eastAsia="Times New Roman" w:hAnsi="Times New Roman" w:cs="Times New Roman"/>
          <w:szCs w:val="22"/>
          <w:lang w:val="en-AU" w:bidi="ar-SA"/>
        </w:rPr>
        <w:t xml:space="preserve">, </w:t>
      </w:r>
      <w:proofErr w:type="spellStart"/>
      <w:r w:rsidRPr="0039357F">
        <w:rPr>
          <w:rFonts w:ascii="Times New Roman" w:eastAsia="Times New Roman" w:hAnsi="Times New Roman" w:cs="Times New Roman"/>
          <w:szCs w:val="22"/>
          <w:lang w:val="en-AU" w:bidi="ar-SA"/>
        </w:rPr>
        <w:t>Bajaura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Dhaulakuan</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Almora</w:t>
      </w:r>
      <w:proofErr w:type="spellEnd"/>
      <w:r w:rsidRPr="0039357F">
        <w:rPr>
          <w:rFonts w:ascii="Times New Roman" w:eastAsia="Times New Roman" w:hAnsi="Times New Roman" w:cs="Times New Roman"/>
          <w:szCs w:val="22"/>
          <w:lang w:bidi="ar-SA"/>
        </w:rPr>
        <w:t xml:space="preserve">, Jammu, </w:t>
      </w:r>
      <w:proofErr w:type="spellStart"/>
      <w:r w:rsidRPr="0039357F">
        <w:rPr>
          <w:rFonts w:ascii="Times New Roman" w:eastAsia="Times New Roman" w:hAnsi="Times New Roman" w:cs="Times New Roman"/>
          <w:szCs w:val="22"/>
          <w:lang w:bidi="ar-SA"/>
        </w:rPr>
        <w:t>Gurdaspur</w:t>
      </w:r>
      <w:proofErr w:type="spellEnd"/>
      <w:r w:rsidRPr="0039357F">
        <w:rPr>
          <w:rFonts w:ascii="Times New Roman" w:eastAsia="Times New Roman" w:hAnsi="Times New Roman" w:cs="Times New Roman"/>
          <w:szCs w:val="22"/>
          <w:lang w:bidi="ar-SA"/>
        </w:rPr>
        <w:t xml:space="preserve">, Ludhiana, </w:t>
      </w:r>
      <w:proofErr w:type="spellStart"/>
      <w:r w:rsidRPr="0039357F">
        <w:rPr>
          <w:rFonts w:ascii="Times New Roman" w:eastAsia="Times New Roman" w:hAnsi="Times New Roman" w:cs="Times New Roman"/>
          <w:szCs w:val="22"/>
          <w:lang w:bidi="ar-SA"/>
        </w:rPr>
        <w:t>Karnal</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Hisar</w:t>
      </w:r>
      <w:proofErr w:type="spellEnd"/>
      <w:r w:rsidRPr="0039357F">
        <w:rPr>
          <w:rFonts w:ascii="Times New Roman" w:eastAsia="Times New Roman" w:hAnsi="Times New Roman" w:cs="Times New Roman"/>
          <w:szCs w:val="22"/>
          <w:lang w:bidi="ar-SA"/>
        </w:rPr>
        <w:t xml:space="preserve">, Delhi,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and </w:t>
      </w:r>
      <w:proofErr w:type="spellStart"/>
      <w:r w:rsidRPr="0039357F">
        <w:rPr>
          <w:rFonts w:ascii="Times New Roman" w:eastAsia="Times New Roman" w:hAnsi="Times New Roman" w:cs="Times New Roman"/>
          <w:szCs w:val="22"/>
          <w:lang w:bidi="ar-SA"/>
        </w:rPr>
        <w:t>Pantnagar</w:t>
      </w:r>
      <w:proofErr w:type="spell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ind w:left="426"/>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Leaf rust (North):</w:t>
      </w:r>
      <w:r w:rsidRPr="0039357F">
        <w:rPr>
          <w:rFonts w:ascii="Times New Roman" w:eastAsia="Times New Roman" w:hAnsi="Times New Roman" w:cs="Times New Roman"/>
          <w:szCs w:val="22"/>
          <w:lang w:val="sv-SE" w:bidi="ar-SA"/>
        </w:rPr>
        <w:t xml:space="preserve"> Jammu, Ludhiana, Karnal, Hisar, Delhi, Durgapura, Pantnagar, Kanpur, Ayodhya and </w:t>
      </w:r>
      <w:proofErr w:type="spellStart"/>
      <w:r w:rsidRPr="0039357F">
        <w:rPr>
          <w:rFonts w:ascii="Times New Roman" w:eastAsia="Times New Roman" w:hAnsi="Times New Roman" w:cs="Times New Roman"/>
          <w:szCs w:val="22"/>
          <w:lang w:bidi="ar-SA"/>
        </w:rPr>
        <w:t>Kalyani</w:t>
      </w:r>
      <w:proofErr w:type="spellEnd"/>
      <w:r w:rsidRPr="0039357F">
        <w:rPr>
          <w:rFonts w:ascii="Times New Roman" w:eastAsia="Times New Roman" w:hAnsi="Times New Roman" w:cs="Times New Roman"/>
          <w:szCs w:val="22"/>
          <w:lang w:bidi="ar-SA"/>
        </w:rPr>
        <w:t>.</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Leaf rust (South) and Stem rusts:</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Junagarh</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Vijapur</w:t>
      </w:r>
      <w:proofErr w:type="spellEnd"/>
      <w:r w:rsidRPr="0039357F">
        <w:rPr>
          <w:rFonts w:ascii="Times New Roman" w:eastAsia="Times New Roman" w:hAnsi="Times New Roman" w:cs="Times New Roman"/>
          <w:szCs w:val="22"/>
          <w:lang w:bidi="ar-SA"/>
        </w:rPr>
        <w:t xml:space="preserve">, Indore, </w:t>
      </w:r>
      <w:proofErr w:type="spellStart"/>
      <w:r w:rsidRPr="0039357F">
        <w:rPr>
          <w:rFonts w:ascii="Times New Roman" w:eastAsia="Times New Roman" w:hAnsi="Times New Roman" w:cs="Times New Roman"/>
          <w:szCs w:val="22"/>
          <w:lang w:bidi="ar-SA"/>
        </w:rPr>
        <w:t>Powarkheda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Niphad</w:t>
      </w:r>
      <w:proofErr w:type="spellEnd"/>
      <w:r w:rsidRPr="0039357F">
        <w:rPr>
          <w:rFonts w:ascii="Times New Roman" w:eastAsia="Times New Roman" w:hAnsi="Times New Roman" w:cs="Times New Roman"/>
          <w:szCs w:val="22"/>
          <w:lang w:bidi="ar-SA"/>
        </w:rPr>
        <w:t xml:space="preserve">, Pune,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Dharwad</w:t>
      </w:r>
      <w:proofErr w:type="spellEnd"/>
      <w:r w:rsidRPr="0039357F">
        <w:rPr>
          <w:rFonts w:ascii="Times New Roman" w:eastAsia="Times New Roman" w:hAnsi="Times New Roman" w:cs="Times New Roman"/>
          <w:szCs w:val="22"/>
          <w:lang w:bidi="ar-SA"/>
        </w:rPr>
        <w:t xml:space="preserve"> and Wellington. </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ind w:left="426"/>
        <w:jc w:val="both"/>
        <w:rPr>
          <w:rFonts w:ascii="Times New Roman" w:eastAsia="Times New Roman" w:hAnsi="Times New Roman" w:cs="Times New Roman"/>
          <w:bCs/>
          <w:szCs w:val="22"/>
          <w:lang w:bidi="ar-SA"/>
        </w:rPr>
      </w:pPr>
      <w:r w:rsidRPr="0039357F">
        <w:rPr>
          <w:rFonts w:ascii="Times New Roman" w:eastAsia="Times New Roman" w:hAnsi="Times New Roman" w:cs="Times New Roman"/>
          <w:b/>
          <w:bCs/>
          <w:szCs w:val="22"/>
          <w:lang w:bidi="ar-SA"/>
        </w:rPr>
        <w:t>Note</w:t>
      </w:r>
      <w:r w:rsidRPr="0039357F">
        <w:rPr>
          <w:rFonts w:ascii="Times New Roman" w:eastAsia="Times New Roman" w:hAnsi="Times New Roman" w:cs="Times New Roman"/>
          <w:bCs/>
          <w:szCs w:val="22"/>
          <w:lang w:bidi="ar-SA"/>
        </w:rPr>
        <w:t xml:space="preserve">: The samples of leaves of AVT entries and varieties (checks) in PPSN showed resistance in the past but now showing rust severity of 40S or more at any </w:t>
      </w:r>
      <w:proofErr w:type="spellStart"/>
      <w:r w:rsidRPr="0039357F">
        <w:rPr>
          <w:rFonts w:ascii="Times New Roman" w:eastAsia="Times New Roman" w:hAnsi="Times New Roman" w:cs="Times New Roman"/>
          <w:bCs/>
          <w:szCs w:val="22"/>
          <w:lang w:bidi="ar-SA"/>
        </w:rPr>
        <w:t>centre</w:t>
      </w:r>
      <w:proofErr w:type="spellEnd"/>
      <w:r w:rsidRPr="0039357F">
        <w:rPr>
          <w:rFonts w:ascii="Times New Roman" w:eastAsia="Times New Roman" w:hAnsi="Times New Roman" w:cs="Times New Roman"/>
          <w:bCs/>
          <w:szCs w:val="22"/>
          <w:lang w:bidi="ar-SA"/>
        </w:rPr>
        <w:t xml:space="preserve">, should be sent to the </w:t>
      </w:r>
      <w:proofErr w:type="spellStart"/>
      <w:r w:rsidRPr="0039357F">
        <w:rPr>
          <w:rFonts w:ascii="Times New Roman" w:eastAsia="Times New Roman" w:hAnsi="Times New Roman" w:cs="Times New Roman"/>
          <w:bCs/>
          <w:szCs w:val="22"/>
          <w:lang w:bidi="ar-SA"/>
        </w:rPr>
        <w:t>Incharge</w:t>
      </w:r>
      <w:proofErr w:type="spellEnd"/>
      <w:r w:rsidRPr="0039357F">
        <w:rPr>
          <w:rFonts w:ascii="Times New Roman" w:eastAsia="Times New Roman" w:hAnsi="Times New Roman" w:cs="Times New Roman"/>
          <w:bCs/>
          <w:szCs w:val="22"/>
          <w:lang w:bidi="ar-SA"/>
        </w:rPr>
        <w:t xml:space="preserve">, IIWBR Regional Station </w:t>
      </w:r>
      <w:proofErr w:type="spellStart"/>
      <w:r w:rsidRPr="0039357F">
        <w:rPr>
          <w:rFonts w:ascii="Times New Roman" w:eastAsia="Times New Roman" w:hAnsi="Times New Roman" w:cs="Times New Roman"/>
          <w:bCs/>
          <w:szCs w:val="22"/>
          <w:lang w:bidi="ar-SA"/>
        </w:rPr>
        <w:t>Flowerdale</w:t>
      </w:r>
      <w:proofErr w:type="spellEnd"/>
      <w:r w:rsidRPr="0039357F">
        <w:rPr>
          <w:rFonts w:ascii="Times New Roman" w:eastAsia="Times New Roman" w:hAnsi="Times New Roman" w:cs="Times New Roman"/>
          <w:bCs/>
          <w:szCs w:val="22"/>
          <w:lang w:bidi="ar-SA"/>
        </w:rPr>
        <w:t xml:space="preserve">, Shimla for </w:t>
      </w:r>
      <w:proofErr w:type="spellStart"/>
      <w:r w:rsidRPr="0039357F">
        <w:rPr>
          <w:rFonts w:ascii="Times New Roman" w:eastAsia="Times New Roman" w:hAnsi="Times New Roman" w:cs="Times New Roman"/>
          <w:bCs/>
          <w:szCs w:val="22"/>
          <w:lang w:bidi="ar-SA"/>
        </w:rPr>
        <w:t>pathotype</w:t>
      </w:r>
      <w:proofErr w:type="spellEnd"/>
      <w:r w:rsidRPr="0039357F">
        <w:rPr>
          <w:rFonts w:ascii="Times New Roman" w:eastAsia="Times New Roman" w:hAnsi="Times New Roman" w:cs="Times New Roman"/>
          <w:bCs/>
          <w:szCs w:val="22"/>
          <w:lang w:bidi="ar-SA"/>
        </w:rPr>
        <w:t xml:space="preserve"> analysis, with information to P.I. (Crop Protection).</w:t>
      </w:r>
    </w:p>
    <w:p w:rsidR="0039357F" w:rsidRPr="0039357F" w:rsidRDefault="0039357F" w:rsidP="0039357F">
      <w:pPr>
        <w:spacing w:after="0" w:line="240" w:lineRule="auto"/>
        <w:ind w:left="426"/>
        <w:jc w:val="both"/>
        <w:rPr>
          <w:rFonts w:ascii="Times New Roman" w:eastAsia="Times New Roman" w:hAnsi="Times New Roman" w:cs="Times New Roman"/>
          <w:bCs/>
          <w:szCs w:val="22"/>
          <w:lang w:bidi="ar-SA"/>
        </w:rPr>
      </w:pP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bCs/>
          <w:szCs w:val="22"/>
          <w:lang w:bidi="ar-SA"/>
        </w:rPr>
        <w:t xml:space="preserve">For screening against rusts the mixture of following races will be used and be provided by IIWBR, RS, </w:t>
      </w:r>
      <w:proofErr w:type="spellStart"/>
      <w:r w:rsidRPr="0039357F">
        <w:rPr>
          <w:rFonts w:ascii="Times New Roman" w:eastAsia="Times New Roman" w:hAnsi="Times New Roman" w:cs="Times New Roman"/>
          <w:szCs w:val="22"/>
          <w:lang w:bidi="ar-SA"/>
        </w:rPr>
        <w:t>Flowerdale</w:t>
      </w:r>
      <w:proofErr w:type="spellEnd"/>
      <w:r w:rsidRPr="0039357F">
        <w:rPr>
          <w:rFonts w:ascii="Times New Roman" w:eastAsia="Times New Roman" w:hAnsi="Times New Roman" w:cs="Times New Roman"/>
          <w:szCs w:val="22"/>
          <w:lang w:bidi="ar-SA"/>
        </w:rPr>
        <w:t xml:space="preserve">, </w:t>
      </w:r>
      <w:proofErr w:type="gramStart"/>
      <w:r w:rsidRPr="0039357F">
        <w:rPr>
          <w:rFonts w:ascii="Times New Roman" w:eastAsia="Times New Roman" w:hAnsi="Times New Roman" w:cs="Times New Roman"/>
          <w:szCs w:val="22"/>
          <w:lang w:bidi="ar-SA"/>
        </w:rPr>
        <w:t>Shimla</w:t>
      </w:r>
      <w:proofErr w:type="gramEnd"/>
    </w:p>
    <w:tbl>
      <w:tblPr>
        <w:tblStyle w:val="TableGrid1"/>
        <w:tblW w:w="0" w:type="auto"/>
        <w:tblInd w:w="568" w:type="dxa"/>
        <w:tblLook w:val="04A0" w:firstRow="1" w:lastRow="0" w:firstColumn="1" w:lastColumn="0" w:noHBand="0" w:noVBand="1"/>
      </w:tblPr>
      <w:tblGrid>
        <w:gridCol w:w="1950"/>
        <w:gridCol w:w="2598"/>
        <w:gridCol w:w="3974"/>
      </w:tblGrid>
      <w:tr w:rsidR="0039357F" w:rsidRPr="0039357F" w:rsidTr="008576EA">
        <w:trPr>
          <w:trHeight w:val="331"/>
        </w:trPr>
        <w:tc>
          <w:tcPr>
            <w:tcW w:w="1950" w:type="dxa"/>
          </w:tcPr>
          <w:p w:rsidR="0039357F" w:rsidRPr="0039357F" w:rsidRDefault="0039357F" w:rsidP="0039357F">
            <w:pPr>
              <w:rPr>
                <w:rFonts w:ascii="Times New Roman" w:hAnsi="Times New Roman" w:cs="Times New Roman"/>
                <w:b/>
                <w:szCs w:val="24"/>
                <w:lang w:bidi="ar-SA"/>
              </w:rPr>
            </w:pPr>
            <w:r w:rsidRPr="0039357F">
              <w:rPr>
                <w:rFonts w:ascii="Times New Roman" w:hAnsi="Times New Roman" w:cs="Times New Roman"/>
                <w:b/>
                <w:szCs w:val="24"/>
                <w:lang w:bidi="ar-SA"/>
              </w:rPr>
              <w:t>Rust</w:t>
            </w:r>
          </w:p>
        </w:tc>
        <w:tc>
          <w:tcPr>
            <w:tcW w:w="2598" w:type="dxa"/>
          </w:tcPr>
          <w:p w:rsidR="0039357F" w:rsidRPr="0039357F" w:rsidRDefault="0039357F" w:rsidP="0039357F">
            <w:pPr>
              <w:rPr>
                <w:rFonts w:ascii="Times New Roman" w:hAnsi="Times New Roman" w:cs="Times New Roman"/>
                <w:b/>
                <w:szCs w:val="24"/>
                <w:lang w:bidi="ar-SA"/>
              </w:rPr>
            </w:pPr>
            <w:r w:rsidRPr="0039357F">
              <w:rPr>
                <w:rFonts w:ascii="Times New Roman" w:hAnsi="Times New Roman" w:cs="Times New Roman"/>
                <w:b/>
                <w:szCs w:val="24"/>
                <w:lang w:bidi="ar-SA"/>
              </w:rPr>
              <w:t>Rust pathogen</w:t>
            </w:r>
          </w:p>
        </w:tc>
        <w:tc>
          <w:tcPr>
            <w:tcW w:w="3974" w:type="dxa"/>
          </w:tcPr>
          <w:p w:rsidR="0039357F" w:rsidRPr="0039357F" w:rsidRDefault="0039357F" w:rsidP="0039357F">
            <w:pPr>
              <w:rPr>
                <w:rFonts w:ascii="Times New Roman" w:hAnsi="Times New Roman" w:cs="Times New Roman"/>
                <w:b/>
                <w:szCs w:val="24"/>
                <w:lang w:bidi="ar-SA"/>
              </w:rPr>
            </w:pPr>
            <w:proofErr w:type="spellStart"/>
            <w:r w:rsidRPr="0039357F">
              <w:rPr>
                <w:rFonts w:ascii="Times New Roman" w:hAnsi="Times New Roman" w:cs="Times New Roman"/>
                <w:b/>
                <w:szCs w:val="24"/>
                <w:lang w:bidi="ar-SA"/>
              </w:rPr>
              <w:t>Pathotypes</w:t>
            </w:r>
            <w:proofErr w:type="spellEnd"/>
          </w:p>
        </w:tc>
      </w:tr>
      <w:tr w:rsidR="0039357F" w:rsidRPr="0039357F" w:rsidTr="008576EA">
        <w:trPr>
          <w:trHeight w:val="153"/>
        </w:trPr>
        <w:tc>
          <w:tcPr>
            <w:tcW w:w="1950"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Stem/Black</w:t>
            </w:r>
          </w:p>
        </w:tc>
        <w:tc>
          <w:tcPr>
            <w:tcW w:w="2598" w:type="dxa"/>
          </w:tcPr>
          <w:p w:rsidR="0039357F" w:rsidRPr="0039357F" w:rsidRDefault="0039357F" w:rsidP="0039357F">
            <w:pPr>
              <w:rPr>
                <w:rFonts w:ascii="Times New Roman" w:hAnsi="Times New Roman" w:cs="Times New Roman"/>
                <w:i/>
                <w:szCs w:val="24"/>
                <w:lang w:bidi="ar-SA"/>
              </w:rPr>
            </w:pPr>
            <w:proofErr w:type="spellStart"/>
            <w:r w:rsidRPr="0039357F">
              <w:rPr>
                <w:rFonts w:ascii="Times New Roman" w:hAnsi="Times New Roman" w:cs="Times New Roman"/>
                <w:i/>
                <w:szCs w:val="24"/>
                <w:lang w:bidi="ar-SA"/>
              </w:rPr>
              <w:t>Puccinia</w:t>
            </w:r>
            <w:proofErr w:type="spellEnd"/>
            <w:r w:rsidRPr="0039357F">
              <w:rPr>
                <w:rFonts w:ascii="Times New Roman" w:hAnsi="Times New Roman" w:cs="Times New Roman"/>
                <w:i/>
                <w:szCs w:val="24"/>
                <w:lang w:bidi="ar-SA"/>
              </w:rPr>
              <w:t xml:space="preserve"> </w:t>
            </w:r>
            <w:proofErr w:type="spellStart"/>
            <w:r w:rsidRPr="0039357F">
              <w:rPr>
                <w:rFonts w:ascii="Times New Roman" w:hAnsi="Times New Roman" w:cs="Times New Roman"/>
                <w:i/>
                <w:szCs w:val="24"/>
                <w:lang w:bidi="ar-SA"/>
              </w:rPr>
              <w:t>graminis</w:t>
            </w:r>
            <w:proofErr w:type="spellEnd"/>
            <w:r w:rsidRPr="0039357F">
              <w:rPr>
                <w:rFonts w:ascii="Times New Roman" w:hAnsi="Times New Roman" w:cs="Times New Roman"/>
                <w:i/>
                <w:szCs w:val="24"/>
                <w:lang w:bidi="ar-SA"/>
              </w:rPr>
              <w:t xml:space="preserve"> </w:t>
            </w:r>
            <w:proofErr w:type="spellStart"/>
            <w:r w:rsidRPr="0039357F">
              <w:rPr>
                <w:rFonts w:ascii="Times New Roman" w:hAnsi="Times New Roman" w:cs="Times New Roman"/>
                <w:i/>
                <w:szCs w:val="24"/>
                <w:lang w:bidi="ar-SA"/>
              </w:rPr>
              <w:t>tritici</w:t>
            </w:r>
            <w:proofErr w:type="spellEnd"/>
          </w:p>
        </w:tc>
        <w:tc>
          <w:tcPr>
            <w:tcW w:w="3974"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11, 40A, 117-6, 21A-2, 122</w:t>
            </w:r>
          </w:p>
        </w:tc>
      </w:tr>
      <w:tr w:rsidR="0039357F" w:rsidRPr="0039357F" w:rsidTr="008576EA">
        <w:trPr>
          <w:trHeight w:val="145"/>
        </w:trPr>
        <w:tc>
          <w:tcPr>
            <w:tcW w:w="1950"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Stripe/Yellow</w:t>
            </w:r>
          </w:p>
        </w:tc>
        <w:tc>
          <w:tcPr>
            <w:tcW w:w="2598" w:type="dxa"/>
          </w:tcPr>
          <w:p w:rsidR="0039357F" w:rsidRPr="0039357F" w:rsidRDefault="0039357F" w:rsidP="0039357F">
            <w:pPr>
              <w:rPr>
                <w:rFonts w:ascii="Times New Roman" w:hAnsi="Times New Roman" w:cs="Times New Roman"/>
                <w:i/>
                <w:szCs w:val="24"/>
                <w:lang w:bidi="ar-SA"/>
              </w:rPr>
            </w:pPr>
            <w:r w:rsidRPr="0039357F">
              <w:rPr>
                <w:rFonts w:ascii="Times New Roman" w:hAnsi="Times New Roman" w:cs="Times New Roman"/>
                <w:i/>
                <w:szCs w:val="24"/>
                <w:lang w:bidi="ar-SA"/>
              </w:rPr>
              <w:t xml:space="preserve">P. </w:t>
            </w:r>
            <w:proofErr w:type="spellStart"/>
            <w:r w:rsidRPr="0039357F">
              <w:rPr>
                <w:rFonts w:ascii="Times New Roman" w:hAnsi="Times New Roman" w:cs="Times New Roman"/>
                <w:i/>
                <w:szCs w:val="24"/>
                <w:lang w:bidi="ar-SA"/>
              </w:rPr>
              <w:t>striiformis</w:t>
            </w:r>
            <w:proofErr w:type="spellEnd"/>
          </w:p>
        </w:tc>
        <w:tc>
          <w:tcPr>
            <w:tcW w:w="3974"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238S119, 46S119, 110S119, 110S84, T</w:t>
            </w:r>
          </w:p>
        </w:tc>
      </w:tr>
      <w:tr w:rsidR="0039357F" w:rsidRPr="0039357F" w:rsidTr="008576EA">
        <w:trPr>
          <w:trHeight w:val="163"/>
        </w:trPr>
        <w:tc>
          <w:tcPr>
            <w:tcW w:w="1950"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Leaf/Brown</w:t>
            </w:r>
          </w:p>
        </w:tc>
        <w:tc>
          <w:tcPr>
            <w:tcW w:w="2598" w:type="dxa"/>
          </w:tcPr>
          <w:p w:rsidR="0039357F" w:rsidRPr="0039357F" w:rsidRDefault="0039357F" w:rsidP="0039357F">
            <w:pPr>
              <w:rPr>
                <w:rFonts w:ascii="Times New Roman" w:hAnsi="Times New Roman" w:cs="Times New Roman"/>
                <w:i/>
                <w:szCs w:val="24"/>
                <w:lang w:bidi="ar-SA"/>
              </w:rPr>
            </w:pPr>
            <w:r w:rsidRPr="0039357F">
              <w:rPr>
                <w:rFonts w:ascii="Times New Roman" w:hAnsi="Times New Roman" w:cs="Times New Roman"/>
                <w:i/>
                <w:szCs w:val="24"/>
                <w:lang w:bidi="ar-SA"/>
              </w:rPr>
              <w:t xml:space="preserve">P. </w:t>
            </w:r>
            <w:proofErr w:type="spellStart"/>
            <w:r w:rsidRPr="0039357F">
              <w:rPr>
                <w:rFonts w:ascii="Times New Roman" w:hAnsi="Times New Roman" w:cs="Times New Roman"/>
                <w:i/>
                <w:szCs w:val="24"/>
                <w:lang w:bidi="ar-SA"/>
              </w:rPr>
              <w:t>triticina</w:t>
            </w:r>
            <w:proofErr w:type="spellEnd"/>
          </w:p>
        </w:tc>
        <w:tc>
          <w:tcPr>
            <w:tcW w:w="3974"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77-9, 77-5, 104-2, 12-5, 77-1</w:t>
            </w:r>
          </w:p>
        </w:tc>
      </w:tr>
    </w:tbl>
    <w:p w:rsidR="007A515F" w:rsidRDefault="007A515F" w:rsidP="0039357F">
      <w:pPr>
        <w:spacing w:after="0" w:line="240" w:lineRule="auto"/>
        <w:ind w:left="426"/>
        <w:jc w:val="both"/>
        <w:rPr>
          <w:rFonts w:ascii="Times New Roman" w:eastAsia="Times New Roman" w:hAnsi="Times New Roman" w:cs="Times New Roman"/>
          <w:bCs/>
          <w:szCs w:val="22"/>
          <w:lang w:bidi="ar-SA"/>
        </w:rPr>
      </w:pPr>
    </w:p>
    <w:p w:rsidR="007A515F" w:rsidRDefault="007A515F">
      <w:pPr>
        <w:rPr>
          <w:rFonts w:ascii="Times New Roman" w:eastAsia="Times New Roman" w:hAnsi="Times New Roman" w:cs="Times New Roman"/>
          <w:bCs/>
          <w:szCs w:val="22"/>
          <w:lang w:bidi="ar-SA"/>
        </w:rPr>
      </w:pPr>
      <w:r>
        <w:rPr>
          <w:rFonts w:ascii="Times New Roman" w:eastAsia="Times New Roman" w:hAnsi="Times New Roman" w:cs="Times New Roman"/>
          <w:bCs/>
          <w:szCs w:val="22"/>
          <w:lang w:bidi="ar-SA"/>
        </w:rPr>
        <w:br w:type="page"/>
      </w:r>
    </w:p>
    <w:p w:rsidR="0039357F" w:rsidRPr="0039357F" w:rsidRDefault="0039357F" w:rsidP="0039357F">
      <w:pPr>
        <w:spacing w:after="0" w:line="240" w:lineRule="auto"/>
        <w:ind w:left="426"/>
        <w:jc w:val="both"/>
        <w:rPr>
          <w:rFonts w:ascii="Times New Roman" w:eastAsia="Times New Roman" w:hAnsi="Times New Roman" w:cs="Times New Roman"/>
          <w:bCs/>
          <w:szCs w:val="22"/>
          <w:lang w:bidi="ar-SA"/>
        </w:rPr>
      </w:pPr>
    </w:p>
    <w:p w:rsidR="0039357F" w:rsidRPr="0039357F" w:rsidRDefault="0039357F" w:rsidP="0039357F">
      <w:pPr>
        <w:numPr>
          <w:ilvl w:val="0"/>
          <w:numId w:val="5"/>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Monitoring of PPSN</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The teams of plant pathologists and breeders will be constituted by PI, CP for effective monitoring and data recording in PPSN at various locations in different zones.</w:t>
      </w:r>
    </w:p>
    <w:p w:rsidR="0039357F" w:rsidRPr="0039357F" w:rsidRDefault="0039357F" w:rsidP="0039357F">
      <w:pPr>
        <w:spacing w:after="0" w:line="240" w:lineRule="auto"/>
        <w:ind w:left="720" w:hanging="720"/>
        <w:jc w:val="both"/>
        <w:rPr>
          <w:rFonts w:ascii="Times New Roman" w:eastAsia="Times New Roman" w:hAnsi="Times New Roman" w:cs="Times New Roman"/>
          <w:b/>
          <w:bCs/>
          <w:szCs w:val="22"/>
          <w:lang w:bidi="ar-SA"/>
        </w:rPr>
      </w:pPr>
    </w:p>
    <w:p w:rsidR="0039357F" w:rsidRPr="0039357F" w:rsidRDefault="0039357F" w:rsidP="0039357F">
      <w:pPr>
        <w:numPr>
          <w:ilvl w:val="0"/>
          <w:numId w:val="5"/>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AUDPC based identification of slow </w:t>
      </w:r>
      <w:proofErr w:type="spellStart"/>
      <w:r w:rsidRPr="0039357F">
        <w:rPr>
          <w:rFonts w:ascii="Times New Roman" w:eastAsia="Times New Roman" w:hAnsi="Times New Roman" w:cs="Times New Roman"/>
          <w:b/>
          <w:bCs/>
          <w:szCs w:val="22"/>
          <w:lang w:bidi="ar-SA"/>
        </w:rPr>
        <w:t>rusters</w:t>
      </w:r>
      <w:proofErr w:type="spellEnd"/>
      <w:r w:rsidRPr="0039357F">
        <w:rPr>
          <w:rFonts w:ascii="Times New Roman" w:eastAsia="Times New Roman" w:hAnsi="Times New Roman" w:cs="Times New Roman"/>
          <w:b/>
          <w:bCs/>
          <w:szCs w:val="22"/>
          <w:lang w:bidi="ar-SA"/>
        </w:rPr>
        <w:t xml:space="preserve"> in AVT material:</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Stripe rust:</w:t>
      </w:r>
      <w:r w:rsidRPr="0039357F">
        <w:rPr>
          <w:rFonts w:ascii="Times New Roman" w:eastAsia="Times New Roman" w:hAnsi="Times New Roman" w:cs="Times New Roman"/>
          <w:szCs w:val="22"/>
          <w:lang w:bidi="ar-SA"/>
        </w:rPr>
        <w:t xml:space="preserve"> Ludhiana, </w:t>
      </w:r>
      <w:proofErr w:type="spellStart"/>
      <w:r w:rsidRPr="0039357F">
        <w:rPr>
          <w:rFonts w:ascii="Times New Roman" w:eastAsia="Times New Roman" w:hAnsi="Times New Roman" w:cs="Times New Roman"/>
          <w:szCs w:val="22"/>
          <w:lang w:bidi="ar-SA"/>
        </w:rPr>
        <w:t>Karnal</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Leaf rust: </w:t>
      </w:r>
      <w:proofErr w:type="spellStart"/>
      <w:r w:rsidRPr="0039357F">
        <w:rPr>
          <w:rFonts w:ascii="Times New Roman" w:eastAsia="Times New Roman" w:hAnsi="Times New Roman" w:cs="Times New Roman"/>
          <w:szCs w:val="22"/>
          <w:lang w:bidi="ar-SA"/>
        </w:rPr>
        <w:t>Ayodhya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Mahabaleshwar</w:t>
      </w:r>
      <w:proofErr w:type="spellEnd"/>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Stem rust: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Indore </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PROGRAMME 2: Seedling rust resistance and rust gene postulation</w:t>
      </w:r>
    </w:p>
    <w:p w:rsidR="0039357F" w:rsidRPr="0039357F" w:rsidRDefault="0039357F" w:rsidP="0039357F">
      <w:pPr>
        <w:numPr>
          <w:ilvl w:val="0"/>
          <w:numId w:val="7"/>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 xml:space="preserve">Race specific adult plant resistance </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AVT entries will be screened for adult plant resistance to specific predominant races</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p>
    <w:p w:rsidR="0039357F" w:rsidRPr="0039357F" w:rsidRDefault="0039357F" w:rsidP="0039357F">
      <w:pPr>
        <w:numPr>
          <w:ilvl w:val="0"/>
          <w:numId w:val="23"/>
        </w:numPr>
        <w:spacing w:after="0" w:line="240" w:lineRule="auto"/>
        <w:ind w:left="714" w:hanging="357"/>
        <w:jc w:val="both"/>
        <w:rPr>
          <w:rFonts w:ascii="Times New Roman" w:eastAsia="Times New Roman" w:hAnsi="Times New Roman" w:cs="Times New Roman"/>
          <w:b/>
          <w:szCs w:val="22"/>
          <w:lang w:bidi="ar-SA"/>
        </w:rPr>
      </w:pPr>
      <w:r w:rsidRPr="0039357F">
        <w:rPr>
          <w:rFonts w:ascii="Times New Roman" w:eastAsia="Times New Roman" w:hAnsi="Times New Roman" w:cs="Times New Roman"/>
          <w:b/>
          <w:szCs w:val="22"/>
          <w:lang w:bidi="ar-SA"/>
        </w:rPr>
        <w:t xml:space="preserve">Stripe, leaf and stem rusts (under controlled conditions): </w:t>
      </w:r>
      <w:proofErr w:type="spellStart"/>
      <w:r w:rsidRPr="0039357F">
        <w:rPr>
          <w:rFonts w:ascii="Times New Roman" w:eastAsia="Times New Roman" w:hAnsi="Times New Roman" w:cs="Times New Roman"/>
          <w:bCs/>
          <w:szCs w:val="22"/>
          <w:lang w:bidi="ar-SA"/>
        </w:rPr>
        <w:t>Flowerdale</w:t>
      </w:r>
      <w:proofErr w:type="spellEnd"/>
      <w:r w:rsidRPr="0039357F">
        <w:rPr>
          <w:rFonts w:ascii="Times New Roman" w:eastAsia="Times New Roman" w:hAnsi="Times New Roman" w:cs="Times New Roman"/>
          <w:bCs/>
          <w:szCs w:val="22"/>
          <w:lang w:bidi="ar-SA"/>
        </w:rPr>
        <w:t>, Shimla</w:t>
      </w:r>
      <w:r w:rsidRPr="0039357F">
        <w:rPr>
          <w:rFonts w:ascii="Times New Roman" w:eastAsia="Times New Roman" w:hAnsi="Times New Roman" w:cs="Times New Roman"/>
          <w:b/>
          <w:szCs w:val="22"/>
          <w:lang w:bidi="ar-SA"/>
        </w:rPr>
        <w:t xml:space="preserve"> </w:t>
      </w:r>
    </w:p>
    <w:p w:rsidR="0039357F" w:rsidRPr="0039357F" w:rsidRDefault="0039357F" w:rsidP="0039357F">
      <w:pPr>
        <w:numPr>
          <w:ilvl w:val="0"/>
          <w:numId w:val="23"/>
        </w:numPr>
        <w:spacing w:after="0" w:line="240" w:lineRule="auto"/>
        <w:ind w:left="714" w:hanging="357"/>
        <w:jc w:val="both"/>
        <w:rPr>
          <w:rFonts w:ascii="Times New Roman" w:eastAsia="Times New Roman" w:hAnsi="Times New Roman" w:cs="Times New Roman"/>
          <w:bCs/>
          <w:szCs w:val="22"/>
          <w:lang w:bidi="ar-SA"/>
        </w:rPr>
      </w:pPr>
      <w:r w:rsidRPr="0039357F">
        <w:rPr>
          <w:rFonts w:ascii="Times New Roman" w:eastAsia="Times New Roman" w:hAnsi="Times New Roman" w:cs="Times New Roman"/>
          <w:b/>
          <w:szCs w:val="22"/>
          <w:lang w:bidi="ar-SA"/>
        </w:rPr>
        <w:t xml:space="preserve">Stripe rust – </w:t>
      </w:r>
      <w:r w:rsidRPr="0039357F">
        <w:rPr>
          <w:rFonts w:ascii="Times New Roman" w:eastAsia="Times New Roman" w:hAnsi="Times New Roman" w:cs="Times New Roman"/>
          <w:bCs/>
          <w:szCs w:val="22"/>
          <w:lang w:bidi="ar-SA"/>
        </w:rPr>
        <w:t>Ludhiana and New Delhi</w:t>
      </w:r>
    </w:p>
    <w:p w:rsidR="0039357F" w:rsidRPr="0039357F" w:rsidRDefault="0039357F" w:rsidP="0039357F">
      <w:pPr>
        <w:numPr>
          <w:ilvl w:val="0"/>
          <w:numId w:val="23"/>
        </w:numPr>
        <w:spacing w:after="0" w:line="240" w:lineRule="auto"/>
        <w:ind w:left="714" w:hanging="357"/>
        <w:jc w:val="both"/>
        <w:rPr>
          <w:rFonts w:ascii="Times New Roman" w:eastAsia="Times New Roman" w:hAnsi="Times New Roman" w:cs="Times New Roman"/>
          <w:b/>
          <w:szCs w:val="22"/>
          <w:lang w:bidi="ar-SA"/>
        </w:rPr>
      </w:pPr>
      <w:r w:rsidRPr="0039357F">
        <w:rPr>
          <w:rFonts w:ascii="Times New Roman" w:eastAsia="Times New Roman" w:hAnsi="Times New Roman" w:cs="Times New Roman"/>
          <w:b/>
          <w:szCs w:val="22"/>
          <w:lang w:bidi="ar-SA"/>
        </w:rPr>
        <w:t xml:space="preserve">Leaf rust – </w:t>
      </w:r>
      <w:r w:rsidRPr="0039357F">
        <w:rPr>
          <w:rFonts w:ascii="Times New Roman" w:eastAsia="Times New Roman" w:hAnsi="Times New Roman" w:cs="Times New Roman"/>
          <w:bCs/>
          <w:szCs w:val="22"/>
          <w:lang w:bidi="ar-SA"/>
        </w:rPr>
        <w:t>New Delhi and Ludhiana</w:t>
      </w:r>
      <w:r w:rsidRPr="0039357F">
        <w:rPr>
          <w:rFonts w:ascii="Times New Roman" w:eastAsia="Times New Roman" w:hAnsi="Times New Roman" w:cs="Times New Roman"/>
          <w:b/>
          <w:szCs w:val="22"/>
          <w:lang w:bidi="ar-SA"/>
        </w:rPr>
        <w:t xml:space="preserve"> </w:t>
      </w:r>
    </w:p>
    <w:p w:rsidR="0039357F" w:rsidRPr="0039357F" w:rsidRDefault="0039357F" w:rsidP="0039357F">
      <w:pPr>
        <w:numPr>
          <w:ilvl w:val="0"/>
          <w:numId w:val="23"/>
        </w:numPr>
        <w:spacing w:after="0" w:line="240" w:lineRule="auto"/>
        <w:jc w:val="both"/>
        <w:rPr>
          <w:rFonts w:ascii="Times New Roman" w:eastAsia="Times New Roman" w:hAnsi="Times New Roman" w:cs="Times New Roman"/>
          <w:b/>
          <w:szCs w:val="22"/>
          <w:lang w:bidi="ar-SA"/>
        </w:rPr>
      </w:pPr>
      <w:r w:rsidRPr="0039357F">
        <w:rPr>
          <w:rFonts w:ascii="Times New Roman" w:eastAsia="Times New Roman" w:hAnsi="Times New Roman" w:cs="Times New Roman"/>
          <w:b/>
          <w:szCs w:val="22"/>
          <w:lang w:bidi="ar-SA"/>
        </w:rPr>
        <w:t xml:space="preserve">Black rust (under controlled conditions): </w:t>
      </w:r>
      <w:r w:rsidRPr="0039357F">
        <w:rPr>
          <w:rFonts w:ascii="Times New Roman" w:eastAsia="Times New Roman" w:hAnsi="Times New Roman" w:cs="Times New Roman"/>
          <w:bCs/>
          <w:szCs w:val="22"/>
          <w:lang w:bidi="ar-SA"/>
        </w:rPr>
        <w:t>Pune,</w:t>
      </w:r>
      <w:r w:rsidRPr="0039357F">
        <w:rPr>
          <w:rFonts w:ascii="Times New Roman" w:eastAsia="Times New Roman" w:hAnsi="Times New Roman" w:cs="Times New Roman"/>
          <w:b/>
          <w:szCs w:val="22"/>
          <w:lang w:bidi="ar-SA"/>
        </w:rPr>
        <w:t xml:space="preserve"> </w:t>
      </w:r>
      <w:r w:rsidRPr="0039357F">
        <w:rPr>
          <w:rFonts w:ascii="Times New Roman" w:eastAsia="Times New Roman" w:hAnsi="Times New Roman" w:cs="Times New Roman"/>
          <w:bCs/>
          <w:szCs w:val="22"/>
          <w:lang w:bidi="ar-SA"/>
        </w:rPr>
        <w:t xml:space="preserve">Indore and </w:t>
      </w:r>
      <w:proofErr w:type="spellStart"/>
      <w:r w:rsidRPr="0039357F">
        <w:rPr>
          <w:rFonts w:ascii="Times New Roman" w:eastAsia="Times New Roman" w:hAnsi="Times New Roman" w:cs="Times New Roman"/>
          <w:bCs/>
          <w:szCs w:val="22"/>
          <w:lang w:bidi="ar-SA"/>
        </w:rPr>
        <w:t>Mahabaleshwar</w:t>
      </w:r>
      <w:proofErr w:type="spellEnd"/>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Race inoculum to be supplied by RS, IIWBR, </w:t>
      </w:r>
      <w:proofErr w:type="spellStart"/>
      <w:r w:rsidRPr="0039357F">
        <w:rPr>
          <w:rFonts w:ascii="Times New Roman" w:eastAsia="Times New Roman" w:hAnsi="Times New Roman" w:cs="Times New Roman"/>
          <w:szCs w:val="22"/>
          <w:lang w:bidi="ar-SA"/>
        </w:rPr>
        <w:t>Flowerdale</w:t>
      </w:r>
      <w:proofErr w:type="spellEnd"/>
      <w:r w:rsidRPr="0039357F">
        <w:rPr>
          <w:rFonts w:ascii="Times New Roman" w:eastAsia="Times New Roman" w:hAnsi="Times New Roman" w:cs="Times New Roman"/>
          <w:szCs w:val="22"/>
          <w:lang w:bidi="ar-SA"/>
        </w:rPr>
        <w:t xml:space="preserve"> and races should be the same for all the respective </w:t>
      </w: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as follows. </w:t>
      </w:r>
    </w:p>
    <w:tbl>
      <w:tblPr>
        <w:tblStyle w:val="TableGrid1"/>
        <w:tblpPr w:leftFromText="180" w:rightFromText="180" w:vertAnchor="text" w:horzAnchor="margin" w:tblpXSpec="center" w:tblpY="1"/>
        <w:tblOverlap w:val="never"/>
        <w:tblW w:w="0" w:type="auto"/>
        <w:tblLook w:val="04A0" w:firstRow="1" w:lastRow="0" w:firstColumn="1" w:lastColumn="0" w:noHBand="0" w:noVBand="1"/>
      </w:tblPr>
      <w:tblGrid>
        <w:gridCol w:w="1526"/>
        <w:gridCol w:w="2126"/>
        <w:gridCol w:w="2706"/>
        <w:gridCol w:w="2564"/>
      </w:tblGrid>
      <w:tr w:rsidR="0039357F" w:rsidRPr="0039357F" w:rsidTr="008576EA">
        <w:tc>
          <w:tcPr>
            <w:tcW w:w="1526" w:type="dxa"/>
            <w:vMerge w:val="restart"/>
          </w:tcPr>
          <w:p w:rsidR="0039357F" w:rsidRPr="0039357F" w:rsidRDefault="0039357F" w:rsidP="0039357F">
            <w:pPr>
              <w:rPr>
                <w:rFonts w:ascii="Times New Roman" w:hAnsi="Times New Roman" w:cs="Times New Roman"/>
                <w:b/>
                <w:szCs w:val="24"/>
                <w:lang w:bidi="ar-SA"/>
              </w:rPr>
            </w:pPr>
            <w:r w:rsidRPr="0039357F">
              <w:rPr>
                <w:rFonts w:ascii="Times New Roman" w:hAnsi="Times New Roman" w:cs="Times New Roman"/>
                <w:b/>
                <w:szCs w:val="24"/>
                <w:lang w:bidi="ar-SA"/>
              </w:rPr>
              <w:t>Rust</w:t>
            </w:r>
          </w:p>
        </w:tc>
        <w:tc>
          <w:tcPr>
            <w:tcW w:w="2126" w:type="dxa"/>
            <w:vMerge w:val="restart"/>
          </w:tcPr>
          <w:p w:rsidR="0039357F" w:rsidRPr="0039357F" w:rsidRDefault="0039357F" w:rsidP="0039357F">
            <w:pPr>
              <w:rPr>
                <w:rFonts w:ascii="Times New Roman" w:hAnsi="Times New Roman" w:cs="Times New Roman"/>
                <w:b/>
                <w:szCs w:val="24"/>
                <w:lang w:bidi="ar-SA"/>
              </w:rPr>
            </w:pPr>
            <w:r w:rsidRPr="0039357F">
              <w:rPr>
                <w:rFonts w:ascii="Times New Roman" w:hAnsi="Times New Roman" w:cs="Times New Roman"/>
                <w:b/>
                <w:szCs w:val="24"/>
                <w:lang w:bidi="ar-SA"/>
              </w:rPr>
              <w:t>Rust pathogen</w:t>
            </w:r>
          </w:p>
        </w:tc>
        <w:tc>
          <w:tcPr>
            <w:tcW w:w="5270" w:type="dxa"/>
            <w:gridSpan w:val="2"/>
          </w:tcPr>
          <w:p w:rsidR="0039357F" w:rsidRPr="0039357F" w:rsidRDefault="0039357F" w:rsidP="0039357F">
            <w:pPr>
              <w:jc w:val="center"/>
              <w:rPr>
                <w:rFonts w:ascii="Times New Roman" w:hAnsi="Times New Roman" w:cs="Times New Roman"/>
                <w:b/>
                <w:szCs w:val="24"/>
                <w:lang w:bidi="ar-SA"/>
              </w:rPr>
            </w:pPr>
            <w:proofErr w:type="spellStart"/>
            <w:r w:rsidRPr="0039357F">
              <w:rPr>
                <w:rFonts w:ascii="Times New Roman" w:hAnsi="Times New Roman" w:cs="Times New Roman"/>
                <w:b/>
                <w:szCs w:val="24"/>
                <w:lang w:bidi="ar-SA"/>
              </w:rPr>
              <w:t>Pathotypes</w:t>
            </w:r>
            <w:proofErr w:type="spellEnd"/>
          </w:p>
        </w:tc>
      </w:tr>
      <w:tr w:rsidR="0039357F" w:rsidRPr="0039357F" w:rsidTr="008576EA">
        <w:tc>
          <w:tcPr>
            <w:tcW w:w="1526" w:type="dxa"/>
            <w:vMerge/>
          </w:tcPr>
          <w:p w:rsidR="0039357F" w:rsidRPr="0039357F" w:rsidRDefault="0039357F" w:rsidP="0039357F">
            <w:pPr>
              <w:rPr>
                <w:rFonts w:ascii="Times New Roman" w:hAnsi="Times New Roman" w:cs="Times New Roman"/>
                <w:b/>
                <w:szCs w:val="24"/>
                <w:lang w:bidi="ar-SA"/>
              </w:rPr>
            </w:pPr>
          </w:p>
        </w:tc>
        <w:tc>
          <w:tcPr>
            <w:tcW w:w="2126" w:type="dxa"/>
            <w:vMerge/>
          </w:tcPr>
          <w:p w:rsidR="0039357F" w:rsidRPr="0039357F" w:rsidRDefault="0039357F" w:rsidP="0039357F">
            <w:pPr>
              <w:rPr>
                <w:rFonts w:ascii="Times New Roman" w:hAnsi="Times New Roman" w:cs="Times New Roman"/>
                <w:b/>
                <w:szCs w:val="24"/>
                <w:lang w:bidi="ar-SA"/>
              </w:rPr>
            </w:pPr>
          </w:p>
        </w:tc>
        <w:tc>
          <w:tcPr>
            <w:tcW w:w="2706" w:type="dxa"/>
          </w:tcPr>
          <w:p w:rsidR="0039357F" w:rsidRPr="0039357F" w:rsidRDefault="0039357F" w:rsidP="0039357F">
            <w:pPr>
              <w:rPr>
                <w:rFonts w:ascii="Times New Roman" w:hAnsi="Times New Roman" w:cs="Times New Roman"/>
                <w:b/>
                <w:szCs w:val="24"/>
                <w:lang w:bidi="ar-SA"/>
              </w:rPr>
            </w:pPr>
            <w:proofErr w:type="spellStart"/>
            <w:r w:rsidRPr="0039357F">
              <w:rPr>
                <w:rFonts w:ascii="Times New Roman" w:hAnsi="Times New Roman" w:cs="Times New Roman"/>
                <w:b/>
                <w:szCs w:val="24"/>
                <w:lang w:bidi="ar-SA"/>
              </w:rPr>
              <w:t>Flowerdale</w:t>
            </w:r>
            <w:proofErr w:type="spellEnd"/>
          </w:p>
        </w:tc>
        <w:tc>
          <w:tcPr>
            <w:tcW w:w="2564" w:type="dxa"/>
          </w:tcPr>
          <w:p w:rsidR="0039357F" w:rsidRPr="0039357F" w:rsidRDefault="0039357F" w:rsidP="0039357F">
            <w:pPr>
              <w:rPr>
                <w:rFonts w:ascii="Times New Roman" w:hAnsi="Times New Roman" w:cs="Times New Roman"/>
                <w:b/>
                <w:szCs w:val="24"/>
                <w:lang w:bidi="ar-SA"/>
              </w:rPr>
            </w:pPr>
            <w:r w:rsidRPr="0039357F">
              <w:rPr>
                <w:rFonts w:ascii="Times New Roman" w:hAnsi="Times New Roman" w:cs="Times New Roman"/>
                <w:b/>
                <w:szCs w:val="24"/>
                <w:lang w:bidi="ar-SA"/>
              </w:rPr>
              <w:t xml:space="preserve">Other </w:t>
            </w:r>
            <w:proofErr w:type="spellStart"/>
            <w:r w:rsidRPr="0039357F">
              <w:rPr>
                <w:rFonts w:ascii="Times New Roman" w:hAnsi="Times New Roman" w:cs="Times New Roman"/>
                <w:b/>
                <w:szCs w:val="24"/>
                <w:lang w:bidi="ar-SA"/>
              </w:rPr>
              <w:t>Centres</w:t>
            </w:r>
            <w:proofErr w:type="spellEnd"/>
          </w:p>
        </w:tc>
      </w:tr>
      <w:tr w:rsidR="0039357F" w:rsidRPr="0039357F" w:rsidTr="008576EA">
        <w:tc>
          <w:tcPr>
            <w:tcW w:w="1526"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Stem/Black</w:t>
            </w:r>
          </w:p>
        </w:tc>
        <w:tc>
          <w:tcPr>
            <w:tcW w:w="2126" w:type="dxa"/>
          </w:tcPr>
          <w:p w:rsidR="0039357F" w:rsidRPr="0039357F" w:rsidRDefault="0039357F" w:rsidP="0039357F">
            <w:pPr>
              <w:rPr>
                <w:rFonts w:ascii="Times New Roman" w:hAnsi="Times New Roman" w:cs="Times New Roman"/>
                <w:i/>
                <w:szCs w:val="24"/>
                <w:lang w:bidi="ar-SA"/>
              </w:rPr>
            </w:pPr>
            <w:r w:rsidRPr="0039357F">
              <w:rPr>
                <w:rFonts w:ascii="Times New Roman" w:hAnsi="Times New Roman" w:cs="Times New Roman"/>
                <w:i/>
                <w:szCs w:val="24"/>
                <w:lang w:bidi="ar-SA"/>
              </w:rPr>
              <w:t xml:space="preserve">P. </w:t>
            </w:r>
            <w:proofErr w:type="spellStart"/>
            <w:r w:rsidRPr="0039357F">
              <w:rPr>
                <w:rFonts w:ascii="Times New Roman" w:hAnsi="Times New Roman" w:cs="Times New Roman"/>
                <w:i/>
                <w:szCs w:val="24"/>
                <w:lang w:bidi="ar-SA"/>
              </w:rPr>
              <w:t>graminis</w:t>
            </w:r>
            <w:proofErr w:type="spellEnd"/>
            <w:r w:rsidRPr="0039357F">
              <w:rPr>
                <w:rFonts w:ascii="Times New Roman" w:hAnsi="Times New Roman" w:cs="Times New Roman"/>
                <w:i/>
                <w:szCs w:val="24"/>
                <w:lang w:bidi="ar-SA"/>
              </w:rPr>
              <w:t xml:space="preserve"> </w:t>
            </w:r>
            <w:proofErr w:type="spellStart"/>
            <w:r w:rsidRPr="0039357F">
              <w:rPr>
                <w:rFonts w:ascii="Times New Roman" w:hAnsi="Times New Roman" w:cs="Times New Roman"/>
                <w:i/>
                <w:szCs w:val="24"/>
                <w:lang w:bidi="ar-SA"/>
              </w:rPr>
              <w:t>tritici</w:t>
            </w:r>
            <w:proofErr w:type="spellEnd"/>
          </w:p>
        </w:tc>
        <w:tc>
          <w:tcPr>
            <w:tcW w:w="2706"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11,  40A, 117-6</w:t>
            </w:r>
          </w:p>
        </w:tc>
        <w:tc>
          <w:tcPr>
            <w:tcW w:w="2564"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11, 40A</w:t>
            </w:r>
          </w:p>
        </w:tc>
      </w:tr>
      <w:tr w:rsidR="0039357F" w:rsidRPr="0039357F" w:rsidTr="008576EA">
        <w:tc>
          <w:tcPr>
            <w:tcW w:w="1526"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Stripe/Yellow</w:t>
            </w:r>
          </w:p>
        </w:tc>
        <w:tc>
          <w:tcPr>
            <w:tcW w:w="2126" w:type="dxa"/>
          </w:tcPr>
          <w:p w:rsidR="0039357F" w:rsidRPr="0039357F" w:rsidRDefault="0039357F" w:rsidP="0039357F">
            <w:pPr>
              <w:rPr>
                <w:rFonts w:ascii="Times New Roman" w:hAnsi="Times New Roman" w:cs="Times New Roman"/>
                <w:i/>
                <w:szCs w:val="24"/>
                <w:lang w:bidi="ar-SA"/>
              </w:rPr>
            </w:pPr>
            <w:r w:rsidRPr="0039357F">
              <w:rPr>
                <w:rFonts w:ascii="Times New Roman" w:hAnsi="Times New Roman" w:cs="Times New Roman"/>
                <w:i/>
                <w:szCs w:val="24"/>
                <w:lang w:bidi="ar-SA"/>
              </w:rPr>
              <w:t xml:space="preserve">P. </w:t>
            </w:r>
            <w:proofErr w:type="spellStart"/>
            <w:r w:rsidRPr="0039357F">
              <w:rPr>
                <w:rFonts w:ascii="Times New Roman" w:hAnsi="Times New Roman" w:cs="Times New Roman"/>
                <w:i/>
                <w:szCs w:val="24"/>
                <w:lang w:bidi="ar-SA"/>
              </w:rPr>
              <w:t>striiformis</w:t>
            </w:r>
            <w:proofErr w:type="spellEnd"/>
          </w:p>
        </w:tc>
        <w:tc>
          <w:tcPr>
            <w:tcW w:w="2706"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238S119, 46S119, 110S119</w:t>
            </w:r>
          </w:p>
        </w:tc>
        <w:tc>
          <w:tcPr>
            <w:tcW w:w="2564"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238S119, 46S119</w:t>
            </w:r>
          </w:p>
        </w:tc>
      </w:tr>
      <w:tr w:rsidR="0039357F" w:rsidRPr="0039357F" w:rsidTr="008576EA">
        <w:tc>
          <w:tcPr>
            <w:tcW w:w="1526"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Leaf/Brown</w:t>
            </w:r>
          </w:p>
        </w:tc>
        <w:tc>
          <w:tcPr>
            <w:tcW w:w="2126" w:type="dxa"/>
          </w:tcPr>
          <w:p w:rsidR="0039357F" w:rsidRPr="0039357F" w:rsidRDefault="0039357F" w:rsidP="0039357F">
            <w:pPr>
              <w:rPr>
                <w:rFonts w:ascii="Times New Roman" w:hAnsi="Times New Roman" w:cs="Times New Roman"/>
                <w:i/>
                <w:szCs w:val="24"/>
                <w:lang w:bidi="ar-SA"/>
              </w:rPr>
            </w:pPr>
            <w:r w:rsidRPr="0039357F">
              <w:rPr>
                <w:rFonts w:ascii="Times New Roman" w:hAnsi="Times New Roman" w:cs="Times New Roman"/>
                <w:i/>
                <w:szCs w:val="24"/>
                <w:lang w:bidi="ar-SA"/>
              </w:rPr>
              <w:t xml:space="preserve">P. </w:t>
            </w:r>
            <w:proofErr w:type="spellStart"/>
            <w:r w:rsidRPr="0039357F">
              <w:rPr>
                <w:rFonts w:ascii="Times New Roman" w:hAnsi="Times New Roman" w:cs="Times New Roman"/>
                <w:i/>
                <w:szCs w:val="24"/>
                <w:lang w:bidi="ar-SA"/>
              </w:rPr>
              <w:t>triticina</w:t>
            </w:r>
            <w:proofErr w:type="spellEnd"/>
          </w:p>
        </w:tc>
        <w:tc>
          <w:tcPr>
            <w:tcW w:w="2706"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77-9, 77-5, 104-2</w:t>
            </w:r>
          </w:p>
        </w:tc>
        <w:tc>
          <w:tcPr>
            <w:tcW w:w="2564" w:type="dxa"/>
          </w:tcPr>
          <w:p w:rsidR="0039357F" w:rsidRPr="0039357F" w:rsidRDefault="0039357F" w:rsidP="0039357F">
            <w:pPr>
              <w:rPr>
                <w:rFonts w:ascii="Times New Roman" w:hAnsi="Times New Roman" w:cs="Times New Roman"/>
                <w:szCs w:val="24"/>
                <w:lang w:bidi="ar-SA"/>
              </w:rPr>
            </w:pPr>
            <w:r w:rsidRPr="0039357F">
              <w:rPr>
                <w:rFonts w:ascii="Times New Roman" w:hAnsi="Times New Roman" w:cs="Times New Roman"/>
                <w:szCs w:val="24"/>
                <w:lang w:bidi="ar-SA"/>
              </w:rPr>
              <w:t>77-9, 77-5</w:t>
            </w:r>
          </w:p>
        </w:tc>
      </w:tr>
    </w:tbl>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p>
    <w:p w:rsidR="0039357F" w:rsidRPr="0039357F" w:rsidRDefault="0039357F" w:rsidP="0039357F">
      <w:pPr>
        <w:numPr>
          <w:ilvl w:val="0"/>
          <w:numId w:val="7"/>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Seedling Resistance Tests (SRT) and postulation of rust resistance genes</w:t>
      </w:r>
    </w:p>
    <w:p w:rsidR="0039357F" w:rsidRPr="0039357F" w:rsidRDefault="0039357F" w:rsidP="0039357F">
      <w:pPr>
        <w:numPr>
          <w:ilvl w:val="0"/>
          <w:numId w:val="8"/>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szCs w:val="22"/>
          <w:lang w:bidi="ar-SA"/>
        </w:rPr>
        <w:t xml:space="preserve">Stripe, leaf and stem rusts </w:t>
      </w:r>
      <w:r w:rsidRPr="0039357F">
        <w:rPr>
          <w:rFonts w:ascii="Times New Roman" w:eastAsia="Times New Roman" w:hAnsi="Times New Roman" w:cs="Times New Roman"/>
          <w:szCs w:val="22"/>
          <w:lang w:bidi="ar-SA"/>
        </w:rPr>
        <w:t xml:space="preserve">(All races):  IIWBR, Regional Station, </w:t>
      </w:r>
      <w:proofErr w:type="spellStart"/>
      <w:r w:rsidRPr="0039357F">
        <w:rPr>
          <w:rFonts w:ascii="Times New Roman" w:eastAsia="Times New Roman" w:hAnsi="Times New Roman" w:cs="Times New Roman"/>
          <w:szCs w:val="22"/>
          <w:lang w:bidi="ar-SA"/>
        </w:rPr>
        <w:t>Flowerdale</w:t>
      </w:r>
      <w:proofErr w:type="spellEnd"/>
      <w:r w:rsidRPr="0039357F">
        <w:rPr>
          <w:rFonts w:ascii="Times New Roman" w:eastAsia="Times New Roman" w:hAnsi="Times New Roman" w:cs="Times New Roman"/>
          <w:szCs w:val="22"/>
          <w:lang w:bidi="ar-SA"/>
        </w:rPr>
        <w:t>, Shimla for AVT’s (</w:t>
      </w:r>
      <w:r w:rsidRPr="0039357F">
        <w:rPr>
          <w:rFonts w:ascii="Times New Roman" w:eastAsia="Times New Roman" w:hAnsi="Times New Roman" w:cs="Times New Roman"/>
          <w:i/>
          <w:szCs w:val="22"/>
          <w:lang w:bidi="ar-SA"/>
        </w:rPr>
        <w:t>T.</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i/>
          <w:szCs w:val="22"/>
          <w:lang w:bidi="ar-SA"/>
        </w:rPr>
        <w:t>aestivum</w:t>
      </w:r>
      <w:proofErr w:type="spellEnd"/>
      <w:r w:rsidRPr="0039357F">
        <w:rPr>
          <w:rFonts w:ascii="Times New Roman" w:eastAsia="Times New Roman" w:hAnsi="Times New Roman" w:cs="Times New Roman"/>
          <w:szCs w:val="22"/>
          <w:lang w:bidi="ar-SA"/>
        </w:rPr>
        <w:t xml:space="preserve">) entries.  </w:t>
      </w:r>
      <w:proofErr w:type="spellStart"/>
      <w:r w:rsidRPr="0039357F">
        <w:rPr>
          <w:rFonts w:ascii="Times New Roman" w:eastAsia="Times New Roman" w:hAnsi="Times New Roman" w:cs="Times New Roman"/>
          <w:szCs w:val="22"/>
          <w:lang w:bidi="ar-SA"/>
        </w:rPr>
        <w:t>Flowerdale</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centre</w:t>
      </w:r>
      <w:proofErr w:type="spellEnd"/>
      <w:r w:rsidRPr="0039357F">
        <w:rPr>
          <w:rFonts w:ascii="Times New Roman" w:eastAsia="Times New Roman" w:hAnsi="Times New Roman" w:cs="Times New Roman"/>
          <w:szCs w:val="22"/>
          <w:lang w:bidi="ar-SA"/>
        </w:rPr>
        <w:t xml:space="preserve"> to generate data on rust resistance genes of all the AVT entries.  </w:t>
      </w:r>
    </w:p>
    <w:p w:rsidR="0039357F" w:rsidRPr="0039357F" w:rsidRDefault="0039357F" w:rsidP="0039357F">
      <w:pPr>
        <w:numPr>
          <w:ilvl w:val="0"/>
          <w:numId w:val="8"/>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szCs w:val="22"/>
          <w:lang w:bidi="ar-SA"/>
        </w:rPr>
        <w:t>Leaf and stem rust</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for SRT on AVT entries of CZ, PZ and NIVT (durum entries).</w:t>
      </w:r>
    </w:p>
    <w:p w:rsidR="0039357F" w:rsidRPr="0039357F" w:rsidRDefault="0039357F" w:rsidP="0039357F">
      <w:pPr>
        <w:spacing w:after="0" w:line="240" w:lineRule="auto"/>
        <w:jc w:val="both"/>
        <w:rPr>
          <w:rFonts w:ascii="Times New Roman" w:eastAsia="Times New Roman" w:hAnsi="Times New Roman" w:cs="Times New Roman"/>
          <w:b/>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r w:rsidRPr="0039357F">
        <w:rPr>
          <w:rFonts w:ascii="Times New Roman" w:eastAsia="Times New Roman" w:hAnsi="Times New Roman" w:cs="Times New Roman"/>
          <w:b/>
          <w:bCs/>
          <w:szCs w:val="22"/>
          <w:lang w:bidi="ar-SA"/>
        </w:rPr>
        <w:t xml:space="preserve">PROGRAMME 3: </w:t>
      </w:r>
      <w:r w:rsidRPr="0039357F">
        <w:rPr>
          <w:rFonts w:ascii="Times New Roman" w:eastAsia="Times New Roman" w:hAnsi="Times New Roman" w:cs="Times New Roman"/>
          <w:b/>
          <w:bCs/>
          <w:iCs/>
          <w:szCs w:val="22"/>
          <w:lang w:bidi="ar-SA"/>
        </w:rPr>
        <w:t>Leaf Blight</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Leaf Blight Screening Nursery (LBSN): </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This nursery will consist of AVT’s entries as well as other resistant entries identified. It will have all the released varieties and material found resistant in preceding years. </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proofErr w:type="spellStart"/>
      <w:r w:rsidRPr="0039357F">
        <w:rPr>
          <w:rFonts w:ascii="Times New Roman" w:eastAsia="Times New Roman" w:hAnsi="Times New Roman" w:cs="Times New Roman"/>
          <w:b/>
          <w:szCs w:val="22"/>
          <w:lang w:bidi="ar-SA"/>
        </w:rPr>
        <w:t>Centres</w:t>
      </w:r>
      <w:proofErr w:type="spellEnd"/>
      <w:r w:rsidRPr="0039357F">
        <w:rPr>
          <w:rFonts w:ascii="Times New Roman" w:eastAsia="Times New Roman" w:hAnsi="Times New Roman" w:cs="Times New Roman"/>
          <w:b/>
          <w:szCs w:val="22"/>
          <w:lang w:bidi="ar-SA"/>
        </w:rPr>
        <w:t>:</w:t>
      </w:r>
    </w:p>
    <w:p w:rsidR="0039357F" w:rsidRPr="0039357F" w:rsidRDefault="0039357F" w:rsidP="0039357F">
      <w:pPr>
        <w:spacing w:after="0" w:line="240" w:lineRule="auto"/>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 xml:space="preserve">NWPZ: </w:t>
      </w:r>
      <w:r w:rsidRPr="0039357F">
        <w:rPr>
          <w:rFonts w:ascii="Times New Roman" w:eastAsia="Times New Roman" w:hAnsi="Times New Roman" w:cs="Times New Roman"/>
          <w:szCs w:val="22"/>
          <w:lang w:val="sv-SE" w:bidi="ar-SA"/>
        </w:rPr>
        <w:t>Ludhiana,  Karnal, Hisar and Pantnagar.</w:t>
      </w:r>
    </w:p>
    <w:p w:rsidR="0039357F" w:rsidRPr="0039357F" w:rsidRDefault="0039357F" w:rsidP="0039357F">
      <w:pPr>
        <w:spacing w:after="0" w:line="240" w:lineRule="auto"/>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NEPZ:</w:t>
      </w:r>
      <w:r w:rsidRPr="0039357F">
        <w:rPr>
          <w:rFonts w:ascii="Times New Roman" w:eastAsia="Times New Roman" w:hAnsi="Times New Roman" w:cs="Times New Roman"/>
          <w:b/>
          <w:bCs/>
          <w:szCs w:val="22"/>
          <w:lang w:val="sv-SE" w:bidi="ar-SA"/>
        </w:rPr>
        <w:tab/>
      </w:r>
      <w:r w:rsidRPr="0039357F">
        <w:rPr>
          <w:rFonts w:ascii="Times New Roman" w:eastAsia="Times New Roman" w:hAnsi="Times New Roman" w:cs="Times New Roman"/>
          <w:szCs w:val="22"/>
          <w:lang w:val="sv-SE" w:bidi="ar-SA"/>
        </w:rPr>
        <w:t>Ayodhya, Varanasi, RPCAU Pusa, Sabour, Kalyani, Coochbehar and Shillongani.</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PZ: </w:t>
      </w:r>
      <w:r w:rsidRPr="0039357F">
        <w:rPr>
          <w:rFonts w:ascii="Times New Roman" w:eastAsia="Times New Roman" w:hAnsi="Times New Roman" w:cs="Times New Roman"/>
          <w:szCs w:val="22"/>
          <w:lang w:bidi="ar-SA"/>
        </w:rPr>
        <w:t xml:space="preserve">Pune and </w:t>
      </w:r>
      <w:proofErr w:type="spellStart"/>
      <w:r w:rsidRPr="0039357F">
        <w:rPr>
          <w:rFonts w:ascii="Times New Roman" w:eastAsia="Times New Roman" w:hAnsi="Times New Roman" w:cs="Times New Roman"/>
          <w:szCs w:val="22"/>
          <w:lang w:bidi="ar-SA"/>
        </w:rPr>
        <w:t>Dharwad</w:t>
      </w:r>
      <w:proofErr w:type="spellEnd"/>
    </w:p>
    <w:p w:rsidR="0039357F" w:rsidRPr="0039357F" w:rsidRDefault="0039357F" w:rsidP="0039357F">
      <w:pPr>
        <w:spacing w:after="0" w:line="240" w:lineRule="auto"/>
        <w:ind w:left="720"/>
        <w:jc w:val="both"/>
        <w:rPr>
          <w:rFonts w:ascii="Times New Roman" w:eastAsia="Times New Roman" w:hAnsi="Times New Roman" w:cs="Times New Roman"/>
          <w:b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r w:rsidRPr="0039357F">
        <w:rPr>
          <w:rFonts w:ascii="Times New Roman" w:eastAsia="Times New Roman" w:hAnsi="Times New Roman" w:cs="Times New Roman"/>
          <w:b/>
          <w:bCs/>
          <w:szCs w:val="22"/>
          <w:lang w:bidi="ar-SA"/>
        </w:rPr>
        <w:t xml:space="preserve">PROGRAMME 4: </w:t>
      </w:r>
      <w:proofErr w:type="spellStart"/>
      <w:r w:rsidRPr="0039357F">
        <w:rPr>
          <w:rFonts w:ascii="Times New Roman" w:eastAsia="Times New Roman" w:hAnsi="Times New Roman" w:cs="Times New Roman"/>
          <w:b/>
          <w:bCs/>
          <w:iCs/>
          <w:szCs w:val="22"/>
          <w:lang w:bidi="ar-SA"/>
        </w:rPr>
        <w:t>Karnal</w:t>
      </w:r>
      <w:proofErr w:type="spellEnd"/>
      <w:r w:rsidRPr="0039357F">
        <w:rPr>
          <w:rFonts w:ascii="Times New Roman" w:eastAsia="Times New Roman" w:hAnsi="Times New Roman" w:cs="Times New Roman"/>
          <w:b/>
          <w:bCs/>
          <w:iCs/>
          <w:szCs w:val="22"/>
          <w:lang w:bidi="ar-SA"/>
        </w:rPr>
        <w:t xml:space="preserve"> Bunt</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proofErr w:type="spellStart"/>
      <w:r w:rsidRPr="0039357F">
        <w:rPr>
          <w:rFonts w:ascii="Times New Roman" w:eastAsia="Times New Roman" w:hAnsi="Times New Roman" w:cs="Times New Roman"/>
          <w:b/>
          <w:bCs/>
          <w:szCs w:val="22"/>
          <w:lang w:bidi="ar-SA"/>
        </w:rPr>
        <w:t>Karnal</w:t>
      </w:r>
      <w:proofErr w:type="spellEnd"/>
      <w:r w:rsidRPr="0039357F">
        <w:rPr>
          <w:rFonts w:ascii="Times New Roman" w:eastAsia="Times New Roman" w:hAnsi="Times New Roman" w:cs="Times New Roman"/>
          <w:b/>
          <w:bCs/>
          <w:szCs w:val="22"/>
          <w:lang w:bidi="ar-SA"/>
        </w:rPr>
        <w:t xml:space="preserve"> Bunt Screening Nursery (KBSN): </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szCs w:val="22"/>
          <w:lang w:bidi="ar-SA"/>
        </w:rPr>
        <w:t xml:space="preserve">This nursery will consist of the earlier identified resistant materials, released varieties along with AVT entries under artificially inoculated conditions.  </w:t>
      </w:r>
    </w:p>
    <w:p w:rsidR="0039357F" w:rsidRPr="0039357F" w:rsidRDefault="0039357F" w:rsidP="0039357F">
      <w:pPr>
        <w:spacing w:after="0" w:line="240" w:lineRule="auto"/>
        <w:jc w:val="both"/>
        <w:rPr>
          <w:rFonts w:ascii="Times New Roman" w:eastAsia="Times New Roman" w:hAnsi="Times New Roman" w:cs="Times New Roman"/>
          <w:szCs w:val="22"/>
          <w:lang w:val="sv-SE" w:bidi="ar-SA"/>
        </w:rPr>
      </w:pPr>
      <w:proofErr w:type="spellStart"/>
      <w:r w:rsidRPr="0039357F">
        <w:rPr>
          <w:rFonts w:ascii="Times New Roman" w:eastAsia="Times New Roman" w:hAnsi="Times New Roman" w:cs="Times New Roman"/>
          <w:b/>
          <w:szCs w:val="22"/>
          <w:lang w:bidi="ar-SA"/>
        </w:rPr>
        <w:t>Centres</w:t>
      </w:r>
      <w:proofErr w:type="spellEnd"/>
      <w:r w:rsidRPr="0039357F">
        <w:rPr>
          <w:rFonts w:ascii="Times New Roman" w:eastAsia="Times New Roman" w:hAnsi="Times New Roman" w:cs="Times New Roman"/>
          <w:b/>
          <w:szCs w:val="22"/>
          <w:lang w:bidi="ar-SA"/>
        </w:rPr>
        <w:t xml:space="preserve">: </w:t>
      </w:r>
      <w:r w:rsidRPr="0039357F">
        <w:rPr>
          <w:rFonts w:ascii="Times New Roman" w:eastAsia="Times New Roman" w:hAnsi="Times New Roman" w:cs="Times New Roman"/>
          <w:szCs w:val="22"/>
          <w:lang w:val="sv-SE" w:bidi="ar-SA"/>
        </w:rPr>
        <w:t xml:space="preserve">Malan, Jammu, Ludhiana, Karnal, Hisar, New Delhi, and Pantnagar. </w:t>
      </w: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r w:rsidRPr="0039357F">
        <w:rPr>
          <w:rFonts w:ascii="Times New Roman" w:eastAsia="Times New Roman" w:hAnsi="Times New Roman" w:cs="Times New Roman"/>
          <w:b/>
          <w:bCs/>
          <w:szCs w:val="22"/>
          <w:lang w:bidi="ar-SA"/>
        </w:rPr>
        <w:t>PROGRAMME 5:</w:t>
      </w:r>
      <w:r w:rsidRPr="0039357F">
        <w:rPr>
          <w:rFonts w:ascii="Times New Roman" w:eastAsia="Times New Roman" w:hAnsi="Times New Roman" w:cs="Times New Roman"/>
          <w:b/>
          <w:bCs/>
          <w:iCs/>
          <w:szCs w:val="22"/>
          <w:lang w:bidi="ar-SA"/>
        </w:rPr>
        <w:t xml:space="preserve"> Loose Smut</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Loose Smut Screening Nursery (LSSN):</w:t>
      </w:r>
      <w:r w:rsidRPr="0039357F">
        <w:rPr>
          <w:rFonts w:ascii="Times New Roman" w:eastAsia="Times New Roman" w:hAnsi="Times New Roman" w:cs="Times New Roman"/>
          <w:szCs w:val="22"/>
          <w:lang w:bidi="ar-SA"/>
        </w:rPr>
        <w:t xml:space="preserve">  It will contain resistant materials identified in the past released varieties and AVT entries.  </w:t>
      </w:r>
    </w:p>
    <w:p w:rsidR="0039357F" w:rsidRPr="0039357F" w:rsidRDefault="0039357F" w:rsidP="0039357F">
      <w:pPr>
        <w:spacing w:after="0" w:line="240" w:lineRule="auto"/>
        <w:jc w:val="both"/>
        <w:rPr>
          <w:rFonts w:ascii="Times New Roman" w:eastAsia="Times New Roman" w:hAnsi="Times New Roman" w:cs="Times New Roman"/>
          <w:szCs w:val="22"/>
          <w:lang w:val="pt-BR" w:bidi="ar-SA"/>
        </w:rPr>
      </w:pPr>
      <w:r w:rsidRPr="0039357F">
        <w:rPr>
          <w:rFonts w:ascii="Times New Roman" w:eastAsia="Times New Roman" w:hAnsi="Times New Roman" w:cs="Times New Roman"/>
          <w:b/>
          <w:bCs/>
          <w:szCs w:val="22"/>
          <w:lang w:val="pt-BR" w:bidi="ar-SA"/>
        </w:rPr>
        <w:t>Centres:</w:t>
      </w:r>
      <w:r w:rsidRPr="0039357F">
        <w:rPr>
          <w:rFonts w:ascii="Times New Roman" w:eastAsia="Times New Roman" w:hAnsi="Times New Roman" w:cs="Times New Roman"/>
          <w:szCs w:val="22"/>
          <w:lang w:val="pt-BR" w:bidi="ar-SA"/>
        </w:rPr>
        <w:t xml:space="preserve">  Malan, Almora, Ludhiana, Hisar and Durgapura. </w:t>
      </w: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r w:rsidRPr="0039357F">
        <w:rPr>
          <w:rFonts w:ascii="Times New Roman" w:eastAsia="Times New Roman" w:hAnsi="Times New Roman" w:cs="Times New Roman"/>
          <w:b/>
          <w:bCs/>
          <w:szCs w:val="22"/>
          <w:lang w:bidi="ar-SA"/>
        </w:rPr>
        <w:lastRenderedPageBreak/>
        <w:t>PROGRAMME 6:</w:t>
      </w:r>
      <w:r w:rsidRPr="0039357F">
        <w:rPr>
          <w:rFonts w:ascii="Times New Roman" w:eastAsia="Times New Roman" w:hAnsi="Times New Roman" w:cs="Times New Roman"/>
          <w:b/>
          <w:bCs/>
          <w:iCs/>
          <w:szCs w:val="22"/>
          <w:lang w:bidi="ar-SA"/>
        </w:rPr>
        <w:t xml:space="preserve"> Powdery Mildew</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Powdery Mildew Screening Nursery (PMSN):</w:t>
      </w:r>
      <w:r w:rsidRPr="0039357F">
        <w:rPr>
          <w:rFonts w:ascii="Times New Roman" w:eastAsia="Times New Roman" w:hAnsi="Times New Roman" w:cs="Times New Roman"/>
          <w:szCs w:val="22"/>
          <w:lang w:bidi="ar-SA"/>
        </w:rPr>
        <w:t xml:space="preserve">  All entries of AVT, previously identified resistant material and released varieties (NHZ, NWPZ) </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proofErr w:type="spellStart"/>
      <w:r w:rsidRPr="0039357F">
        <w:rPr>
          <w:rFonts w:ascii="Times New Roman" w:eastAsia="Times New Roman" w:hAnsi="Times New Roman" w:cs="Times New Roman"/>
          <w:b/>
          <w:bCs/>
          <w:szCs w:val="22"/>
          <w:lang w:bidi="ar-SA"/>
        </w:rPr>
        <w:t>Centres</w:t>
      </w:r>
      <w:proofErr w:type="spellEnd"/>
      <w:r w:rsidRPr="0039357F">
        <w:rPr>
          <w:rFonts w:ascii="Times New Roman" w:eastAsia="Times New Roman" w:hAnsi="Times New Roman" w:cs="Times New Roman"/>
          <w:b/>
          <w:bCs/>
          <w:szCs w:val="22"/>
          <w:lang w:bidi="ar-SA"/>
        </w:rPr>
        <w:t>:</w:t>
      </w:r>
      <w:r w:rsidRPr="0039357F">
        <w:rPr>
          <w:rFonts w:ascii="Times New Roman" w:eastAsia="Times New Roman" w:hAnsi="Times New Roman" w:cs="Times New Roman"/>
          <w:szCs w:val="22"/>
          <w:lang w:bidi="ar-SA"/>
        </w:rPr>
        <w:t xml:space="preserve"> Malan</w:t>
      </w:r>
      <w:r w:rsidRPr="0039357F">
        <w:rPr>
          <w:rFonts w:ascii="Times New Roman" w:eastAsia="Times New Roman" w:hAnsi="Times New Roman" w:cs="Times New Roman"/>
          <w:szCs w:val="22"/>
          <w:lang w:val="en-AU" w:bidi="ar-SA"/>
        </w:rPr>
        <w:t xml:space="preserve">, </w:t>
      </w:r>
      <w:proofErr w:type="spellStart"/>
      <w:r w:rsidRPr="0039357F">
        <w:rPr>
          <w:rFonts w:ascii="Times New Roman" w:eastAsia="Times New Roman" w:hAnsi="Times New Roman" w:cs="Times New Roman"/>
          <w:szCs w:val="22"/>
          <w:lang w:bidi="ar-SA"/>
        </w:rPr>
        <w:t>Dhaulakuan</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Almora</w:t>
      </w:r>
      <w:proofErr w:type="spellEnd"/>
      <w:r w:rsidRPr="0039357F">
        <w:rPr>
          <w:rFonts w:ascii="Times New Roman" w:eastAsia="Times New Roman" w:hAnsi="Times New Roman" w:cs="Times New Roman"/>
          <w:szCs w:val="22"/>
          <w:lang w:bidi="ar-SA"/>
        </w:rPr>
        <w:t xml:space="preserve">, Shimla, Jammu, </w:t>
      </w:r>
      <w:proofErr w:type="spellStart"/>
      <w:r w:rsidRPr="0039357F">
        <w:rPr>
          <w:rFonts w:ascii="Times New Roman" w:eastAsia="Times New Roman" w:hAnsi="Times New Roman" w:cs="Times New Roman"/>
          <w:szCs w:val="22"/>
          <w:lang w:bidi="ar-SA"/>
        </w:rPr>
        <w:t>Pantnagar</w:t>
      </w:r>
      <w:proofErr w:type="spellEnd"/>
      <w:r w:rsidRPr="0039357F">
        <w:rPr>
          <w:rFonts w:ascii="Times New Roman" w:eastAsia="Times New Roman" w:hAnsi="Times New Roman" w:cs="Times New Roman"/>
          <w:szCs w:val="22"/>
          <w:lang w:bidi="ar-SA"/>
        </w:rPr>
        <w:t xml:space="preserve"> and Wellington</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PROGRAMME 7: Region specific diseases</w:t>
      </w:r>
    </w:p>
    <w:p w:rsidR="0039357F" w:rsidRPr="0039357F" w:rsidRDefault="0039357F" w:rsidP="0039357F">
      <w:pPr>
        <w:numPr>
          <w:ilvl w:val="0"/>
          <w:numId w:val="9"/>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Flag Smut Screening Nursery:</w:t>
      </w:r>
      <w:r w:rsidRPr="0039357F">
        <w:rPr>
          <w:rFonts w:ascii="Times New Roman" w:eastAsia="Times New Roman" w:hAnsi="Times New Roman" w:cs="Times New Roman"/>
          <w:szCs w:val="22"/>
          <w:lang w:bidi="ar-SA"/>
        </w:rPr>
        <w:t xml:space="preserve"> Ludhiana, </w:t>
      </w:r>
      <w:proofErr w:type="spellStart"/>
      <w:r w:rsidRPr="0039357F">
        <w:rPr>
          <w:rFonts w:ascii="Times New Roman" w:eastAsia="Times New Roman" w:hAnsi="Times New Roman" w:cs="Times New Roman"/>
          <w:szCs w:val="22"/>
          <w:lang w:bidi="ar-SA"/>
        </w:rPr>
        <w:t>Hisar</w:t>
      </w:r>
      <w:proofErr w:type="spellEnd"/>
      <w:r w:rsidRPr="0039357F">
        <w:rPr>
          <w:rFonts w:ascii="Times New Roman" w:eastAsia="Times New Roman" w:hAnsi="Times New Roman" w:cs="Times New Roman"/>
          <w:szCs w:val="22"/>
          <w:lang w:bidi="ar-SA"/>
        </w:rPr>
        <w:t xml:space="preserve">, Delhi and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val="en-AU" w:bidi="ar-SA"/>
        </w:rPr>
        <w:t xml:space="preserve">. </w:t>
      </w:r>
    </w:p>
    <w:p w:rsidR="0039357F" w:rsidRPr="0039357F" w:rsidRDefault="0039357F" w:rsidP="0039357F">
      <w:pPr>
        <w:numPr>
          <w:ilvl w:val="0"/>
          <w:numId w:val="9"/>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val="sv-SE" w:bidi="ar-SA"/>
        </w:rPr>
        <w:t>Head scab:</w:t>
      </w:r>
      <w:r w:rsidRPr="0039357F">
        <w:rPr>
          <w:rFonts w:ascii="Times New Roman" w:eastAsia="Times New Roman" w:hAnsi="Times New Roman" w:cs="Times New Roman"/>
          <w:szCs w:val="22"/>
          <w:lang w:val="sv-SE" w:bidi="ar-SA"/>
        </w:rPr>
        <w:t xml:space="preserve"> Dhulakuan, Gurdaspur, Delhi and Wellington</w:t>
      </w:r>
    </w:p>
    <w:p w:rsidR="0039357F" w:rsidRPr="0039357F" w:rsidRDefault="0039357F" w:rsidP="0039357F">
      <w:pPr>
        <w:numPr>
          <w:ilvl w:val="0"/>
          <w:numId w:val="9"/>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Foot rot: </w:t>
      </w:r>
      <w:proofErr w:type="spellStart"/>
      <w:r w:rsidRPr="0039357F">
        <w:rPr>
          <w:rFonts w:ascii="Times New Roman" w:eastAsia="Times New Roman" w:hAnsi="Times New Roman" w:cs="Times New Roman"/>
          <w:szCs w:val="22"/>
          <w:lang w:bidi="ar-SA"/>
        </w:rPr>
        <w:t>Dharwad</w:t>
      </w:r>
      <w:proofErr w:type="spellEnd"/>
    </w:p>
    <w:p w:rsidR="0039357F" w:rsidRPr="0039357F" w:rsidRDefault="0039357F" w:rsidP="0039357F">
      <w:pPr>
        <w:numPr>
          <w:ilvl w:val="0"/>
          <w:numId w:val="9"/>
        </w:numPr>
        <w:spacing w:after="0" w:line="240" w:lineRule="auto"/>
        <w:jc w:val="both"/>
        <w:rPr>
          <w:rFonts w:ascii="Times New Roman" w:eastAsia="Times New Roman" w:hAnsi="Times New Roman" w:cs="Times New Roman"/>
          <w:szCs w:val="22"/>
          <w:lang w:val="en-AU" w:bidi="ar-SA"/>
        </w:rPr>
      </w:pPr>
      <w:r w:rsidRPr="0039357F">
        <w:rPr>
          <w:rFonts w:ascii="Times New Roman" w:eastAsia="Times New Roman" w:hAnsi="Times New Roman" w:cs="Times New Roman"/>
          <w:b/>
          <w:bCs/>
          <w:szCs w:val="22"/>
          <w:lang w:bidi="ar-SA"/>
        </w:rPr>
        <w:t>Hill bunt:</w:t>
      </w:r>
      <w:r w:rsidRPr="0039357F">
        <w:rPr>
          <w:rFonts w:ascii="Times New Roman" w:eastAsia="Times New Roman" w:hAnsi="Times New Roman" w:cs="Times New Roman"/>
          <w:szCs w:val="22"/>
          <w:lang w:bidi="ar-SA"/>
        </w:rPr>
        <w:t xml:space="preserve">  Malan</w:t>
      </w:r>
      <w:r w:rsidRPr="0039357F">
        <w:rPr>
          <w:rFonts w:ascii="Times New Roman" w:eastAsia="Times New Roman" w:hAnsi="Times New Roman" w:cs="Times New Roman"/>
          <w:szCs w:val="22"/>
          <w:lang w:val="en-AU" w:bidi="ar-SA"/>
        </w:rPr>
        <w:t xml:space="preserve">, </w:t>
      </w:r>
      <w:proofErr w:type="spellStart"/>
      <w:r w:rsidRPr="0039357F">
        <w:rPr>
          <w:rFonts w:ascii="Times New Roman" w:eastAsia="Times New Roman" w:hAnsi="Times New Roman" w:cs="Times New Roman"/>
          <w:szCs w:val="22"/>
          <w:lang w:val="en-AU" w:bidi="ar-SA"/>
        </w:rPr>
        <w:t>Bajaura</w:t>
      </w:r>
      <w:proofErr w:type="spellEnd"/>
      <w:r w:rsidRPr="0039357F">
        <w:rPr>
          <w:rFonts w:ascii="Times New Roman" w:eastAsia="Times New Roman" w:hAnsi="Times New Roman" w:cs="Times New Roman"/>
          <w:szCs w:val="22"/>
          <w:lang w:bidi="ar-SA"/>
        </w:rPr>
        <w:t xml:space="preserve"> and </w:t>
      </w:r>
      <w:proofErr w:type="spellStart"/>
      <w:r w:rsidRPr="0039357F">
        <w:rPr>
          <w:rFonts w:ascii="Times New Roman" w:eastAsia="Times New Roman" w:hAnsi="Times New Roman" w:cs="Times New Roman"/>
          <w:szCs w:val="22"/>
          <w:lang w:bidi="ar-SA"/>
        </w:rPr>
        <w:t>Almora</w:t>
      </w:r>
      <w:proofErr w:type="spellEnd"/>
      <w:r w:rsidRPr="0039357F">
        <w:rPr>
          <w:rFonts w:ascii="Times New Roman" w:eastAsia="Times New Roman" w:hAnsi="Times New Roman" w:cs="Times New Roman"/>
          <w:szCs w:val="22"/>
          <w:lang w:bidi="ar-SA"/>
        </w:rPr>
        <w:t xml:space="preserve"> </w:t>
      </w:r>
      <w:r w:rsidRPr="0039357F">
        <w:rPr>
          <w:rFonts w:ascii="Times New Roman" w:eastAsia="Times New Roman" w:hAnsi="Times New Roman" w:cs="Times New Roman"/>
          <w:szCs w:val="22"/>
          <w:lang w:val="en-AU" w:bidi="ar-SA"/>
        </w:rPr>
        <w:t xml:space="preserve">(AVT entries NHZ only). </w:t>
      </w:r>
    </w:p>
    <w:p w:rsidR="0039357F" w:rsidRPr="0039357F" w:rsidRDefault="0039357F" w:rsidP="0039357F">
      <w:pPr>
        <w:spacing w:after="0" w:line="240" w:lineRule="auto"/>
        <w:jc w:val="both"/>
        <w:rPr>
          <w:rFonts w:ascii="Times New Roman" w:eastAsia="Times New Roman" w:hAnsi="Times New Roman" w:cs="Times New Roman"/>
          <w:iCs/>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iCs/>
          <w:szCs w:val="22"/>
          <w:lang w:bidi="ar-SA"/>
        </w:rPr>
      </w:pPr>
      <w:r w:rsidRPr="0039357F">
        <w:rPr>
          <w:rFonts w:ascii="Times New Roman" w:eastAsia="Times New Roman" w:hAnsi="Times New Roman" w:cs="Times New Roman"/>
          <w:b/>
          <w:bCs/>
          <w:iCs/>
          <w:szCs w:val="22"/>
          <w:lang w:bidi="ar-SA"/>
        </w:rPr>
        <w:t>PROGRAMME 8: Crop Health</w:t>
      </w:r>
    </w:p>
    <w:p w:rsidR="0039357F" w:rsidRPr="0039357F" w:rsidRDefault="0039357F" w:rsidP="0039357F">
      <w:pPr>
        <w:numPr>
          <w:ilvl w:val="0"/>
          <w:numId w:val="10"/>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Pre- harvest crop health monitoring</w:t>
      </w:r>
    </w:p>
    <w:p w:rsidR="0039357F" w:rsidRPr="0039357F" w:rsidRDefault="0039357F" w:rsidP="0039357F">
      <w:pPr>
        <w:spacing w:after="0" w:line="240" w:lineRule="auto"/>
        <w:ind w:firstLine="360"/>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Crop Health Monitoring: Pre harvest surveys</w:t>
      </w:r>
    </w:p>
    <w:p w:rsidR="0039357F" w:rsidRPr="0039357F" w:rsidRDefault="0039357F" w:rsidP="0039357F">
      <w:pPr>
        <w:numPr>
          <w:ilvl w:val="0"/>
          <w:numId w:val="11"/>
        </w:numPr>
        <w:spacing w:after="0" w:line="240" w:lineRule="auto"/>
        <w:jc w:val="both"/>
        <w:rPr>
          <w:rFonts w:ascii="Times New Roman" w:eastAsia="Times New Roman" w:hAnsi="Times New Roman" w:cs="Times New Roman"/>
          <w:szCs w:val="22"/>
          <w:lang w:val="en-IN"/>
        </w:rPr>
      </w:pPr>
      <w:r w:rsidRPr="0039357F">
        <w:rPr>
          <w:rFonts w:ascii="Times New Roman" w:eastAsia="Times New Roman" w:hAnsi="Times New Roman" w:cs="Times New Roman"/>
          <w:szCs w:val="22"/>
          <w:lang w:val="en-IN"/>
        </w:rPr>
        <w:t xml:space="preserve">All the centres associated with crop protection programme will conduct the surveys on regular interval during crop season and will send the information after every survey. During survey, if found any disease, in case of rusts samples should be sent to </w:t>
      </w:r>
      <w:proofErr w:type="spellStart"/>
      <w:r w:rsidRPr="0039357F">
        <w:rPr>
          <w:rFonts w:ascii="Times New Roman" w:eastAsia="Times New Roman" w:hAnsi="Times New Roman" w:cs="Times New Roman"/>
          <w:szCs w:val="22"/>
          <w:lang w:val="en-IN"/>
        </w:rPr>
        <w:t>Incharge</w:t>
      </w:r>
      <w:proofErr w:type="spellEnd"/>
      <w:r w:rsidRPr="0039357F">
        <w:rPr>
          <w:rFonts w:ascii="Times New Roman" w:eastAsia="Times New Roman" w:hAnsi="Times New Roman" w:cs="Times New Roman"/>
          <w:szCs w:val="22"/>
          <w:lang w:val="en-IN"/>
        </w:rPr>
        <w:t xml:space="preserve">, ICAR-IIWBR, RS, </w:t>
      </w:r>
      <w:proofErr w:type="spellStart"/>
      <w:r w:rsidRPr="0039357F">
        <w:rPr>
          <w:rFonts w:ascii="Times New Roman" w:eastAsia="Times New Roman" w:hAnsi="Times New Roman" w:cs="Times New Roman"/>
          <w:szCs w:val="22"/>
          <w:lang w:val="en-IN"/>
        </w:rPr>
        <w:t>Flowerdale</w:t>
      </w:r>
      <w:proofErr w:type="spellEnd"/>
      <w:r w:rsidRPr="0039357F">
        <w:rPr>
          <w:rFonts w:ascii="Times New Roman" w:eastAsia="Times New Roman" w:hAnsi="Times New Roman" w:cs="Times New Roman"/>
          <w:szCs w:val="22"/>
          <w:lang w:val="en-IN"/>
        </w:rPr>
        <w:t>, Shimla and other disease P.I. Crop Protection.</w:t>
      </w:r>
    </w:p>
    <w:p w:rsidR="0039357F" w:rsidRPr="0039357F" w:rsidRDefault="0039357F" w:rsidP="0039357F">
      <w:pPr>
        <w:numPr>
          <w:ilvl w:val="0"/>
          <w:numId w:val="11"/>
        </w:numPr>
        <w:spacing w:after="0" w:line="240" w:lineRule="auto"/>
        <w:jc w:val="both"/>
        <w:rPr>
          <w:rFonts w:ascii="Times New Roman" w:eastAsia="Times New Roman" w:hAnsi="Times New Roman" w:cs="Times New Roman"/>
          <w:szCs w:val="22"/>
          <w:lang w:val="en-IN"/>
        </w:rPr>
      </w:pPr>
      <w:r w:rsidRPr="0039357F">
        <w:rPr>
          <w:rFonts w:ascii="Times New Roman" w:eastAsia="Times New Roman" w:hAnsi="Times New Roman" w:cs="Times New Roman"/>
          <w:szCs w:val="22"/>
          <w:lang w:val="en-IN"/>
        </w:rPr>
        <w:t xml:space="preserve">Wheat Crop Health Newsletter will be issued on monthly basis by PI (CP) IIWBR, </w:t>
      </w:r>
      <w:proofErr w:type="spellStart"/>
      <w:r w:rsidRPr="0039357F">
        <w:rPr>
          <w:rFonts w:ascii="Times New Roman" w:eastAsia="Times New Roman" w:hAnsi="Times New Roman" w:cs="Times New Roman"/>
          <w:szCs w:val="22"/>
          <w:lang w:val="en-IN"/>
        </w:rPr>
        <w:t>Karnal</w:t>
      </w:r>
      <w:proofErr w:type="spellEnd"/>
      <w:r w:rsidRPr="0039357F">
        <w:rPr>
          <w:rFonts w:ascii="Times New Roman" w:eastAsia="Times New Roman" w:hAnsi="Times New Roman" w:cs="Times New Roman"/>
          <w:szCs w:val="22"/>
          <w:lang w:val="en-IN"/>
        </w:rPr>
        <w:t>, during the crop season. Information on off season surveys will be included in first issue.</w:t>
      </w:r>
    </w:p>
    <w:p w:rsidR="0039357F" w:rsidRPr="0039357F" w:rsidRDefault="0039357F" w:rsidP="0039357F">
      <w:pPr>
        <w:spacing w:after="0" w:line="240" w:lineRule="auto"/>
        <w:ind w:hanging="11"/>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ind w:hanging="11"/>
        <w:jc w:val="both"/>
        <w:rPr>
          <w:rFonts w:ascii="Times New Roman" w:eastAsia="Times New Roman" w:hAnsi="Times New Roman" w:cs="Times New Roman"/>
          <w:szCs w:val="22"/>
          <w:lang w:bidi="ar-SA"/>
        </w:rPr>
      </w:pPr>
      <w:proofErr w:type="gramStart"/>
      <w:r w:rsidRPr="0039357F">
        <w:rPr>
          <w:rFonts w:ascii="Times New Roman" w:eastAsia="Times New Roman" w:hAnsi="Times New Roman" w:cs="Times New Roman"/>
          <w:b/>
          <w:bCs/>
          <w:szCs w:val="22"/>
          <w:lang w:bidi="ar-SA"/>
        </w:rPr>
        <w:t xml:space="preserve">Monitoring the </w:t>
      </w:r>
      <w:proofErr w:type="spellStart"/>
      <w:r w:rsidRPr="0039357F">
        <w:rPr>
          <w:rFonts w:ascii="Times New Roman" w:eastAsia="Times New Roman" w:hAnsi="Times New Roman" w:cs="Times New Roman"/>
          <w:b/>
          <w:bCs/>
          <w:szCs w:val="22"/>
          <w:lang w:bidi="ar-SA"/>
        </w:rPr>
        <w:t>pathotype</w:t>
      </w:r>
      <w:proofErr w:type="spellEnd"/>
      <w:r w:rsidRPr="0039357F">
        <w:rPr>
          <w:rFonts w:ascii="Times New Roman" w:eastAsia="Times New Roman" w:hAnsi="Times New Roman" w:cs="Times New Roman"/>
          <w:b/>
          <w:bCs/>
          <w:szCs w:val="22"/>
          <w:lang w:bidi="ar-SA"/>
        </w:rPr>
        <w:t xml:space="preserve"> distribution of rust pathogens:</w:t>
      </w:r>
      <w:r w:rsidRPr="0039357F">
        <w:rPr>
          <w:rFonts w:ascii="Times New Roman" w:eastAsia="Times New Roman" w:hAnsi="Times New Roman" w:cs="Times New Roman"/>
          <w:szCs w:val="22"/>
          <w:lang w:bidi="ar-SA"/>
        </w:rPr>
        <w:t xml:space="preserve">  It will be undertaken by IIWBR, Regional Station, </w:t>
      </w:r>
      <w:proofErr w:type="spellStart"/>
      <w:r w:rsidRPr="0039357F">
        <w:rPr>
          <w:rFonts w:ascii="Times New Roman" w:eastAsia="Times New Roman" w:hAnsi="Times New Roman" w:cs="Times New Roman"/>
          <w:szCs w:val="22"/>
          <w:lang w:bidi="ar-SA"/>
        </w:rPr>
        <w:t>Flowerdale</w:t>
      </w:r>
      <w:proofErr w:type="spellEnd"/>
      <w:r w:rsidRPr="0039357F">
        <w:rPr>
          <w:rFonts w:ascii="Times New Roman" w:eastAsia="Times New Roman" w:hAnsi="Times New Roman" w:cs="Times New Roman"/>
          <w:szCs w:val="22"/>
          <w:lang w:bidi="ar-SA"/>
        </w:rPr>
        <w:t xml:space="preserve">, Shimla (all three rusts from all zones) and Rust Research Station,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(brown and black rust from CZ and PZ).</w:t>
      </w:r>
      <w:proofErr w:type="gramEnd"/>
      <w:r w:rsidRPr="0039357F">
        <w:rPr>
          <w:rFonts w:ascii="Times New Roman" w:eastAsia="Times New Roman" w:hAnsi="Times New Roman" w:cs="Times New Roman"/>
          <w:szCs w:val="22"/>
          <w:lang w:bidi="ar-SA"/>
        </w:rPr>
        <w:t xml:space="preserve"> All the cooperating </w:t>
      </w: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are required to send the rust infected samples (natural infection) for </w:t>
      </w:r>
      <w:proofErr w:type="spellStart"/>
      <w:r w:rsidRPr="0039357F">
        <w:rPr>
          <w:rFonts w:ascii="Times New Roman" w:eastAsia="Times New Roman" w:hAnsi="Times New Roman" w:cs="Times New Roman"/>
          <w:szCs w:val="22"/>
          <w:lang w:bidi="ar-SA"/>
        </w:rPr>
        <w:t>pathotype</w:t>
      </w:r>
      <w:proofErr w:type="spellEnd"/>
      <w:r w:rsidRPr="0039357F">
        <w:rPr>
          <w:rFonts w:ascii="Times New Roman" w:eastAsia="Times New Roman" w:hAnsi="Times New Roman" w:cs="Times New Roman"/>
          <w:szCs w:val="22"/>
          <w:lang w:bidi="ar-SA"/>
        </w:rPr>
        <w:t xml:space="preserve"> analysis to the concerned </w:t>
      </w: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according to recommended protocol.</w:t>
      </w:r>
    </w:p>
    <w:p w:rsidR="0039357F" w:rsidRPr="0039357F" w:rsidRDefault="0039357F" w:rsidP="0039357F">
      <w:pPr>
        <w:spacing w:after="0" w:line="240" w:lineRule="auto"/>
        <w:ind w:hanging="11"/>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ind w:hanging="11"/>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Wheat Disease Monitoring Nursery (To be co-ordinated by </w:t>
      </w:r>
      <w:proofErr w:type="spellStart"/>
      <w:r w:rsidRPr="0039357F">
        <w:rPr>
          <w:rFonts w:ascii="Times New Roman" w:eastAsia="Times New Roman" w:hAnsi="Times New Roman" w:cs="Times New Roman"/>
          <w:b/>
          <w:bCs/>
          <w:szCs w:val="22"/>
          <w:lang w:bidi="ar-SA"/>
        </w:rPr>
        <w:t>Flowerdale</w:t>
      </w:r>
      <w:proofErr w:type="spellEnd"/>
      <w:r w:rsidRPr="0039357F">
        <w:rPr>
          <w:rFonts w:ascii="Times New Roman" w:eastAsia="Times New Roman" w:hAnsi="Times New Roman" w:cs="Times New Roman"/>
          <w:b/>
          <w:bCs/>
          <w:szCs w:val="22"/>
          <w:lang w:bidi="ar-SA"/>
        </w:rPr>
        <w:t xml:space="preserve">, Shimla): </w:t>
      </w:r>
      <w:r w:rsidRPr="0039357F">
        <w:rPr>
          <w:rFonts w:ascii="Times New Roman" w:eastAsia="Times New Roman" w:hAnsi="Times New Roman" w:cs="Times New Roman"/>
          <w:szCs w:val="22"/>
          <w:lang w:bidi="ar-SA"/>
        </w:rPr>
        <w:t xml:space="preserve"> The nursery will be planted at 38 locations including </w:t>
      </w:r>
      <w:proofErr w:type="spellStart"/>
      <w:r w:rsidRPr="0039357F">
        <w:rPr>
          <w:rFonts w:ascii="Times New Roman" w:eastAsia="Times New Roman" w:hAnsi="Times New Roman" w:cs="Times New Roman"/>
          <w:szCs w:val="22"/>
          <w:lang w:bidi="ar-SA"/>
        </w:rPr>
        <w:t>Kudwani</w:t>
      </w:r>
      <w:proofErr w:type="spellEnd"/>
      <w:r w:rsidRPr="0039357F">
        <w:rPr>
          <w:rFonts w:ascii="Times New Roman" w:eastAsia="Times New Roman" w:hAnsi="Times New Roman" w:cs="Times New Roman"/>
          <w:szCs w:val="22"/>
          <w:lang w:bidi="ar-SA"/>
        </w:rPr>
        <w:t xml:space="preserve"> (Srinagar), Varanasi KVK, Rampur and </w:t>
      </w:r>
      <w:proofErr w:type="spellStart"/>
      <w:r w:rsidRPr="0039357F">
        <w:rPr>
          <w:rFonts w:ascii="Times New Roman" w:eastAsia="Times New Roman" w:hAnsi="Times New Roman" w:cs="Times New Roman"/>
          <w:szCs w:val="22"/>
          <w:lang w:bidi="ar-SA"/>
        </w:rPr>
        <w:t>Yamunanagar</w:t>
      </w:r>
      <w:proofErr w:type="spellEnd"/>
      <w:r w:rsidRPr="0039357F">
        <w:rPr>
          <w:rFonts w:ascii="Times New Roman" w:eastAsia="Times New Roman" w:hAnsi="Times New Roman" w:cs="Times New Roman"/>
          <w:szCs w:val="22"/>
          <w:lang w:bidi="ar-SA"/>
        </w:rPr>
        <w:t xml:space="preserve"> (Haryana). Samples from this nursery should be sent regularly to IIWBR, RS, </w:t>
      </w:r>
      <w:proofErr w:type="spellStart"/>
      <w:r w:rsidRPr="0039357F">
        <w:rPr>
          <w:rFonts w:ascii="Times New Roman" w:eastAsia="Times New Roman" w:hAnsi="Times New Roman" w:cs="Times New Roman"/>
          <w:szCs w:val="22"/>
          <w:lang w:bidi="ar-SA"/>
        </w:rPr>
        <w:t>Flowerdale</w:t>
      </w:r>
      <w:proofErr w:type="spellEnd"/>
      <w:r w:rsidRPr="0039357F">
        <w:rPr>
          <w:rFonts w:ascii="Times New Roman" w:eastAsia="Times New Roman" w:hAnsi="Times New Roman" w:cs="Times New Roman"/>
          <w:szCs w:val="22"/>
          <w:lang w:bidi="ar-SA"/>
        </w:rPr>
        <w:t xml:space="preserve">, </w:t>
      </w:r>
      <w:proofErr w:type="gramStart"/>
      <w:r w:rsidRPr="0039357F">
        <w:rPr>
          <w:rFonts w:ascii="Times New Roman" w:eastAsia="Times New Roman" w:hAnsi="Times New Roman" w:cs="Times New Roman"/>
          <w:szCs w:val="22"/>
          <w:lang w:bidi="ar-SA"/>
        </w:rPr>
        <w:t>Shimla</w:t>
      </w:r>
      <w:proofErr w:type="gramEnd"/>
      <w:r w:rsidRPr="0039357F">
        <w:rPr>
          <w:rFonts w:ascii="Times New Roman" w:eastAsia="Times New Roman" w:hAnsi="Times New Roman" w:cs="Times New Roman"/>
          <w:szCs w:val="22"/>
          <w:lang w:bidi="ar-SA"/>
        </w:rPr>
        <w:t xml:space="preserve"> for virulence analysis and information. </w:t>
      </w:r>
      <w:proofErr w:type="gramStart"/>
      <w:r w:rsidRPr="0039357F">
        <w:rPr>
          <w:rFonts w:ascii="Times New Roman" w:eastAsia="Times New Roman" w:hAnsi="Times New Roman" w:cs="Times New Roman"/>
          <w:szCs w:val="22"/>
          <w:lang w:bidi="ar-SA"/>
        </w:rPr>
        <w:t>Information on rust appearance to be provided at monthly intervals, starting from end of December to the P.I. (Crop Protection).</w:t>
      </w:r>
      <w:proofErr w:type="gram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jc w:val="both"/>
        <w:rPr>
          <w:rFonts w:ascii="Times New Roman" w:eastAsia="Times New Roman" w:hAnsi="Times New Roman" w:cs="Times New Roman"/>
          <w:b/>
          <w:bCs/>
          <w:szCs w:val="22"/>
          <w:lang w:bidi="ar-SA"/>
        </w:rPr>
      </w:pPr>
    </w:p>
    <w:p w:rsidR="0039357F" w:rsidRPr="0039357F" w:rsidRDefault="0039357F" w:rsidP="0039357F">
      <w:pPr>
        <w:spacing w:after="0" w:line="240" w:lineRule="auto"/>
        <w:ind w:hanging="11"/>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Off-season Disease Monitoring Nursery (To be coordinated by IIWBR Reg. Station, </w:t>
      </w:r>
      <w:proofErr w:type="spellStart"/>
      <w:r w:rsidRPr="0039357F">
        <w:rPr>
          <w:rFonts w:ascii="Times New Roman" w:eastAsia="Times New Roman" w:hAnsi="Times New Roman" w:cs="Times New Roman"/>
          <w:b/>
          <w:bCs/>
          <w:szCs w:val="22"/>
          <w:lang w:bidi="ar-SA"/>
        </w:rPr>
        <w:t>Flowerdale</w:t>
      </w:r>
      <w:proofErr w:type="spellEnd"/>
      <w:r w:rsidRPr="0039357F">
        <w:rPr>
          <w:rFonts w:ascii="Times New Roman" w:eastAsia="Times New Roman" w:hAnsi="Times New Roman" w:cs="Times New Roman"/>
          <w:b/>
          <w:bCs/>
          <w:szCs w:val="22"/>
          <w:lang w:bidi="ar-SA"/>
        </w:rPr>
        <w:t>)</w:t>
      </w:r>
      <w:r w:rsidRPr="0039357F">
        <w:rPr>
          <w:rFonts w:ascii="Times New Roman" w:eastAsia="Times New Roman" w:hAnsi="Times New Roman" w:cs="Times New Roman"/>
          <w:szCs w:val="22"/>
          <w:lang w:bidi="ar-SA"/>
        </w:rPr>
        <w:t xml:space="preserve">: This nursery will be planted in </w:t>
      </w:r>
      <w:proofErr w:type="spellStart"/>
      <w:r w:rsidRPr="0039357F">
        <w:rPr>
          <w:rFonts w:ascii="Times New Roman" w:eastAsia="Times New Roman" w:hAnsi="Times New Roman" w:cs="Times New Roman"/>
          <w:szCs w:val="22"/>
          <w:lang w:bidi="ar-SA"/>
        </w:rPr>
        <w:t>Dalang</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Maidan</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Kukumseri</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Sangla</w:t>
      </w:r>
      <w:proofErr w:type="spellEnd"/>
      <w:proofErr w:type="gramStart"/>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Sarahan</w:t>
      </w:r>
      <w:proofErr w:type="spellEnd"/>
      <w:proofErr w:type="gramEnd"/>
      <w:r w:rsidRPr="0039357F">
        <w:rPr>
          <w:rFonts w:ascii="Times New Roman" w:eastAsia="Times New Roman" w:hAnsi="Times New Roman" w:cs="Times New Roman"/>
          <w:szCs w:val="22"/>
          <w:lang w:bidi="ar-SA"/>
        </w:rPr>
        <w:t xml:space="preserve"> (HP) and </w:t>
      </w:r>
      <w:proofErr w:type="spellStart"/>
      <w:r w:rsidRPr="0039357F">
        <w:rPr>
          <w:rFonts w:ascii="Times New Roman" w:eastAsia="Times New Roman" w:hAnsi="Times New Roman" w:cs="Times New Roman"/>
          <w:szCs w:val="22"/>
          <w:lang w:bidi="ar-SA"/>
        </w:rPr>
        <w:t>Leh</w:t>
      </w:r>
      <w:proofErr w:type="spellEnd"/>
      <w:r w:rsidRPr="0039357F">
        <w:rPr>
          <w:rFonts w:ascii="Times New Roman" w:eastAsia="Times New Roman" w:hAnsi="Times New Roman" w:cs="Times New Roman"/>
          <w:szCs w:val="22"/>
          <w:lang w:bidi="ar-SA"/>
        </w:rPr>
        <w:t xml:space="preserve"> (J&amp;K).  High altitude varieties and one </w:t>
      </w:r>
      <w:proofErr w:type="spellStart"/>
      <w:r w:rsidRPr="0039357F">
        <w:rPr>
          <w:rFonts w:ascii="Times New Roman" w:eastAsia="Times New Roman" w:hAnsi="Times New Roman" w:cs="Times New Roman"/>
          <w:szCs w:val="22"/>
          <w:lang w:bidi="ar-SA"/>
        </w:rPr>
        <w:t>hulless</w:t>
      </w:r>
      <w:proofErr w:type="spellEnd"/>
      <w:r w:rsidRPr="0039357F">
        <w:rPr>
          <w:rFonts w:ascii="Times New Roman" w:eastAsia="Times New Roman" w:hAnsi="Times New Roman" w:cs="Times New Roman"/>
          <w:szCs w:val="22"/>
          <w:lang w:bidi="ar-SA"/>
        </w:rPr>
        <w:t xml:space="preserve"> barley variety will also be included in this nursery. (Inclusion of PBW 757 in place of WL 711)</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p>
    <w:p w:rsidR="0039357F" w:rsidRPr="0039357F" w:rsidRDefault="0039357F" w:rsidP="0039357F">
      <w:p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SAARC- Nursery (To be coordinated by </w:t>
      </w:r>
      <w:proofErr w:type="spellStart"/>
      <w:r w:rsidRPr="0039357F">
        <w:rPr>
          <w:rFonts w:ascii="Times New Roman" w:eastAsia="Times New Roman" w:hAnsi="Times New Roman" w:cs="Times New Roman"/>
          <w:b/>
          <w:bCs/>
          <w:szCs w:val="22"/>
          <w:lang w:bidi="ar-SA"/>
        </w:rPr>
        <w:t>Flowerdale</w:t>
      </w:r>
      <w:proofErr w:type="spellEnd"/>
      <w:r w:rsidRPr="0039357F">
        <w:rPr>
          <w:rFonts w:ascii="Times New Roman" w:eastAsia="Times New Roman" w:hAnsi="Times New Roman" w:cs="Times New Roman"/>
          <w:b/>
          <w:bCs/>
          <w:szCs w:val="22"/>
          <w:lang w:bidi="ar-SA"/>
        </w:rPr>
        <w:t xml:space="preserve">, Shimla):  </w:t>
      </w:r>
      <w:r w:rsidRPr="0039357F">
        <w:rPr>
          <w:rFonts w:ascii="Times New Roman" w:eastAsia="Times New Roman" w:hAnsi="Times New Roman" w:cs="Times New Roman"/>
          <w:szCs w:val="22"/>
          <w:lang w:bidi="ar-SA"/>
        </w:rPr>
        <w:t xml:space="preserve">Nursery will be planted at 15 Indian locations, </w:t>
      </w:r>
      <w:r w:rsidRPr="0039357F">
        <w:rPr>
          <w:rFonts w:ascii="Times New Roman" w:eastAsia="Times New Roman" w:hAnsi="Times New Roman" w:cs="Times New Roman"/>
          <w:i/>
          <w:iCs/>
          <w:szCs w:val="22"/>
          <w:lang w:bidi="ar-SA"/>
        </w:rPr>
        <w:t>viz</w:t>
      </w:r>
      <w:r w:rsidRPr="0039357F">
        <w:rPr>
          <w:rFonts w:ascii="Times New Roman" w:eastAsia="Times New Roman" w:hAnsi="Times New Roman" w:cs="Times New Roman"/>
          <w:szCs w:val="22"/>
          <w:lang w:bidi="ar-SA"/>
        </w:rPr>
        <w:t xml:space="preserve">., Ludhiana, Delhi, </w:t>
      </w:r>
      <w:proofErr w:type="spellStart"/>
      <w:r w:rsidRPr="0039357F">
        <w:rPr>
          <w:rFonts w:ascii="Times New Roman" w:eastAsia="Times New Roman" w:hAnsi="Times New Roman" w:cs="Times New Roman"/>
          <w:szCs w:val="22"/>
          <w:lang w:bidi="ar-SA"/>
        </w:rPr>
        <w:t>Dhaulakuan</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Gurdaspur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Dera</w:t>
      </w:r>
      <w:proofErr w:type="spellEnd"/>
      <w:r w:rsidRPr="0039357F">
        <w:rPr>
          <w:rFonts w:ascii="Times New Roman" w:eastAsia="Times New Roman" w:hAnsi="Times New Roman" w:cs="Times New Roman"/>
          <w:szCs w:val="22"/>
          <w:lang w:bidi="ar-SA"/>
        </w:rPr>
        <w:t xml:space="preserve">-Baba-Nanak, </w:t>
      </w:r>
      <w:proofErr w:type="spellStart"/>
      <w:r w:rsidRPr="0039357F">
        <w:rPr>
          <w:rFonts w:ascii="Times New Roman" w:eastAsia="Times New Roman" w:hAnsi="Times New Roman" w:cs="Times New Roman"/>
          <w:szCs w:val="22"/>
          <w:lang w:bidi="ar-SA"/>
        </w:rPr>
        <w:t>Abohar</w:t>
      </w:r>
      <w:proofErr w:type="spellEnd"/>
      <w:r w:rsidRPr="0039357F">
        <w:rPr>
          <w:rFonts w:ascii="Times New Roman" w:eastAsia="Times New Roman" w:hAnsi="Times New Roman" w:cs="Times New Roman"/>
          <w:szCs w:val="22"/>
          <w:lang w:bidi="ar-SA"/>
        </w:rPr>
        <w:t xml:space="preserve">, Sri </w:t>
      </w:r>
      <w:proofErr w:type="spellStart"/>
      <w:r w:rsidRPr="0039357F">
        <w:rPr>
          <w:rFonts w:ascii="Times New Roman" w:eastAsia="Times New Roman" w:hAnsi="Times New Roman" w:cs="Times New Roman"/>
          <w:szCs w:val="22"/>
          <w:lang w:bidi="ar-SA"/>
        </w:rPr>
        <w:t>Ganganagar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Chattha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Kathua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Rajouri</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Almora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Ayodhya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Pantnagar</w:t>
      </w:r>
      <w:proofErr w:type="spellEnd"/>
      <w:r w:rsidRPr="0039357F">
        <w:rPr>
          <w:rFonts w:ascii="Times New Roman" w:eastAsia="Times New Roman" w:hAnsi="Times New Roman" w:cs="Times New Roman"/>
          <w:szCs w:val="22"/>
          <w:lang w:bidi="ar-SA"/>
        </w:rPr>
        <w:t xml:space="preserve"> and Wellington.   </w:t>
      </w:r>
    </w:p>
    <w:p w:rsidR="0039357F" w:rsidRPr="0039357F" w:rsidRDefault="0039357F" w:rsidP="0039357F">
      <w:pPr>
        <w:spacing w:after="0" w:line="240" w:lineRule="auto"/>
        <w:jc w:val="both"/>
        <w:rPr>
          <w:rFonts w:ascii="Times New Roman" w:eastAsia="Times New Roman" w:hAnsi="Times New Roman" w:cs="Times New Roman"/>
          <w:b/>
          <w:szCs w:val="22"/>
          <w:lang w:bidi="ar-SA"/>
        </w:rPr>
      </w:pPr>
    </w:p>
    <w:p w:rsidR="0039357F" w:rsidRPr="0039357F" w:rsidRDefault="0039357F" w:rsidP="0039357F">
      <w:pPr>
        <w:numPr>
          <w:ilvl w:val="0"/>
          <w:numId w:val="10"/>
        </w:numPr>
        <w:spacing w:after="0" w:line="240" w:lineRule="auto"/>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Post- harvest crop health monitoring</w:t>
      </w:r>
    </w:p>
    <w:p w:rsidR="0039357F" w:rsidRPr="0039357F" w:rsidRDefault="0039357F" w:rsidP="0039357F">
      <w:pPr>
        <w:spacing w:after="0" w:line="240" w:lineRule="auto"/>
        <w:ind w:left="360"/>
        <w:jc w:val="both"/>
        <w:rPr>
          <w:rFonts w:ascii="Times New Roman" w:eastAsia="Times New Roman" w:hAnsi="Times New Roman" w:cs="Times New Roman"/>
          <w:b/>
          <w:bCs/>
          <w:szCs w:val="22"/>
          <w:lang w:bidi="ar-SA"/>
        </w:rPr>
      </w:pPr>
      <w:r w:rsidRPr="0039357F">
        <w:rPr>
          <w:rFonts w:ascii="Times New Roman" w:eastAsia="Times New Roman" w:hAnsi="Times New Roman" w:cs="Times New Roman"/>
          <w:b/>
          <w:bCs/>
          <w:szCs w:val="22"/>
          <w:lang w:bidi="ar-SA"/>
        </w:rPr>
        <w:t xml:space="preserve">Monitoring of </w:t>
      </w:r>
      <w:proofErr w:type="spellStart"/>
      <w:r w:rsidRPr="0039357F">
        <w:rPr>
          <w:rFonts w:ascii="Times New Roman" w:eastAsia="Times New Roman" w:hAnsi="Times New Roman" w:cs="Times New Roman"/>
          <w:b/>
          <w:bCs/>
          <w:szCs w:val="22"/>
          <w:lang w:bidi="ar-SA"/>
        </w:rPr>
        <w:t>Karnal</w:t>
      </w:r>
      <w:proofErr w:type="spellEnd"/>
      <w:r w:rsidRPr="0039357F">
        <w:rPr>
          <w:rFonts w:ascii="Times New Roman" w:eastAsia="Times New Roman" w:hAnsi="Times New Roman" w:cs="Times New Roman"/>
          <w:b/>
          <w:bCs/>
          <w:szCs w:val="22"/>
          <w:lang w:bidi="ar-SA"/>
        </w:rPr>
        <w:t xml:space="preserve"> bunt and black point in harvested grains </w:t>
      </w:r>
    </w:p>
    <w:p w:rsidR="0039357F" w:rsidRPr="0039357F" w:rsidRDefault="0039357F" w:rsidP="0039357F">
      <w:pPr>
        <w:spacing w:after="0" w:line="240" w:lineRule="auto"/>
        <w:ind w:left="360"/>
        <w:jc w:val="both"/>
        <w:rPr>
          <w:rFonts w:ascii="Times New Roman" w:eastAsia="Times New Roman" w:hAnsi="Times New Roman" w:cs="Times New Roman"/>
          <w:b/>
          <w:bCs/>
          <w:color w:val="FF0000"/>
          <w:szCs w:val="22"/>
          <w:lang w:bidi="ar-SA"/>
        </w:rPr>
      </w:pPr>
      <w:proofErr w:type="spellStart"/>
      <w:r w:rsidRPr="0039357F">
        <w:rPr>
          <w:rFonts w:ascii="Times New Roman" w:eastAsia="Times New Roman" w:hAnsi="Times New Roman" w:cs="Times New Roman"/>
          <w:szCs w:val="22"/>
          <w:lang w:bidi="ar-SA"/>
        </w:rPr>
        <w:t>Post harvest</w:t>
      </w:r>
      <w:proofErr w:type="spellEnd"/>
      <w:r w:rsidRPr="0039357F">
        <w:rPr>
          <w:rFonts w:ascii="Times New Roman" w:eastAsia="Times New Roman" w:hAnsi="Times New Roman" w:cs="Times New Roman"/>
          <w:szCs w:val="22"/>
          <w:lang w:bidi="ar-SA"/>
        </w:rPr>
        <w:t xml:space="preserve"> monitoring will be undertaken by all the cooperating </w:t>
      </w: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by </w:t>
      </w:r>
      <w:proofErr w:type="spellStart"/>
      <w:r w:rsidRPr="0039357F">
        <w:rPr>
          <w:rFonts w:ascii="Times New Roman" w:eastAsia="Times New Roman" w:hAnsi="Times New Roman" w:cs="Times New Roman"/>
          <w:szCs w:val="22"/>
          <w:lang w:bidi="ar-SA"/>
        </w:rPr>
        <w:t>analysing</w:t>
      </w:r>
      <w:proofErr w:type="spellEnd"/>
      <w:r w:rsidRPr="0039357F">
        <w:rPr>
          <w:rFonts w:ascii="Times New Roman" w:eastAsia="Times New Roman" w:hAnsi="Times New Roman" w:cs="Times New Roman"/>
          <w:szCs w:val="22"/>
          <w:lang w:bidi="ar-SA"/>
        </w:rPr>
        <w:t xml:space="preserve"> samples from grain </w:t>
      </w:r>
      <w:proofErr w:type="spellStart"/>
      <w:r w:rsidRPr="0039357F">
        <w:rPr>
          <w:rFonts w:ascii="Times New Roman" w:eastAsia="Times New Roman" w:hAnsi="Times New Roman" w:cs="Times New Roman"/>
          <w:i/>
          <w:iCs/>
          <w:szCs w:val="22"/>
          <w:lang w:bidi="ar-SA"/>
        </w:rPr>
        <w:t>mandies</w:t>
      </w:r>
      <w:proofErr w:type="spellEnd"/>
      <w:r w:rsidRPr="0039357F">
        <w:rPr>
          <w:rFonts w:ascii="Times New Roman" w:eastAsia="Times New Roman" w:hAnsi="Times New Roman" w:cs="Times New Roman"/>
          <w:szCs w:val="22"/>
          <w:lang w:bidi="ar-SA"/>
        </w:rPr>
        <w:t xml:space="preserve"> of their respective states.</w:t>
      </w:r>
    </w:p>
    <w:p w:rsidR="0039357F" w:rsidRPr="0039357F" w:rsidRDefault="0039357F" w:rsidP="0039357F">
      <w:pPr>
        <w:keepNext/>
        <w:spacing w:after="0" w:line="240" w:lineRule="auto"/>
        <w:ind w:right="-61"/>
        <w:jc w:val="both"/>
        <w:outlineLvl w:val="0"/>
        <w:rPr>
          <w:rFonts w:ascii="Times New Roman" w:eastAsia="Calibri" w:hAnsi="Times New Roman" w:cs="Times New Roman"/>
          <w:b/>
          <w:kern w:val="32"/>
          <w:szCs w:val="22"/>
          <w:lang w:bidi="ar-SA"/>
        </w:rPr>
      </w:pPr>
    </w:p>
    <w:p w:rsidR="0039357F" w:rsidRPr="0039357F" w:rsidRDefault="0039357F" w:rsidP="0039357F">
      <w:pPr>
        <w:keepNext/>
        <w:spacing w:after="0" w:line="240" w:lineRule="auto"/>
        <w:ind w:right="-61"/>
        <w:jc w:val="both"/>
        <w:outlineLvl w:val="0"/>
        <w:rPr>
          <w:rFonts w:ascii="Times New Roman" w:eastAsia="Times New Roman" w:hAnsi="Times New Roman" w:cs="Times New Roman"/>
          <w:b/>
          <w:bCs/>
          <w:kern w:val="32"/>
          <w:szCs w:val="22"/>
          <w:lang w:bidi="ar-SA"/>
        </w:rPr>
      </w:pPr>
      <w:r w:rsidRPr="0039357F">
        <w:rPr>
          <w:rFonts w:ascii="Times New Roman" w:eastAsia="Calibri" w:hAnsi="Times New Roman" w:cs="Times New Roman"/>
          <w:b/>
          <w:kern w:val="32"/>
          <w:szCs w:val="22"/>
          <w:lang w:bidi="ar-SA"/>
        </w:rPr>
        <w:t xml:space="preserve">PROGRAMME 9: Integrated </w:t>
      </w:r>
      <w:r w:rsidRPr="0039357F">
        <w:rPr>
          <w:rFonts w:ascii="Times New Roman" w:eastAsia="Times New Roman" w:hAnsi="Times New Roman" w:cs="Times New Roman"/>
          <w:b/>
          <w:bCs/>
          <w:kern w:val="32"/>
          <w:szCs w:val="22"/>
          <w:lang w:bidi="ar-SA"/>
        </w:rPr>
        <w:t xml:space="preserve">disease management </w:t>
      </w:r>
    </w:p>
    <w:p w:rsidR="0039357F" w:rsidRPr="0039357F" w:rsidRDefault="0039357F" w:rsidP="0039357F">
      <w:pPr>
        <w:numPr>
          <w:ilvl w:val="0"/>
          <w:numId w:val="12"/>
        </w:numPr>
        <w:spacing w:after="0" w:line="240" w:lineRule="auto"/>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Elite Multiple Disease Screening Nursery (EMDSN): </w:t>
      </w:r>
      <w:r w:rsidRPr="0039357F">
        <w:rPr>
          <w:rFonts w:ascii="Times New Roman" w:eastAsia="Times New Roman" w:hAnsi="Times New Roman" w:cs="Times New Roman"/>
          <w:szCs w:val="22"/>
          <w:lang w:bidi="ar-SA"/>
        </w:rPr>
        <w:t>It will have sources of resistance to rusts and other diseases found earlier and will revalidate their status to different diseases:</w:t>
      </w:r>
    </w:p>
    <w:p w:rsidR="0039357F" w:rsidRPr="0039357F" w:rsidRDefault="0039357F" w:rsidP="0039357F">
      <w:pPr>
        <w:spacing w:after="0" w:line="240" w:lineRule="auto"/>
        <w:ind w:left="360"/>
        <w:jc w:val="both"/>
        <w:rPr>
          <w:rFonts w:ascii="Times New Roman" w:eastAsia="Times New Roman" w:hAnsi="Times New Roman" w:cs="Times New Roman"/>
          <w:b/>
          <w:bCs/>
          <w:smallCaps/>
          <w:szCs w:val="22"/>
          <w:lang w:bidi="ar-SA"/>
        </w:rPr>
      </w:pPr>
      <w:r w:rsidRPr="0039357F">
        <w:rPr>
          <w:rFonts w:ascii="Times New Roman" w:eastAsia="Times New Roman" w:hAnsi="Times New Roman" w:cs="Times New Roman"/>
          <w:b/>
          <w:bCs/>
          <w:smallCaps/>
          <w:szCs w:val="22"/>
          <w:lang w:bidi="ar-SA"/>
        </w:rPr>
        <w:t>Diseases</w:t>
      </w:r>
    </w:p>
    <w:p w:rsidR="0039357F" w:rsidRPr="0039357F" w:rsidRDefault="0039357F" w:rsidP="0039357F">
      <w:pPr>
        <w:spacing w:after="0" w:line="240" w:lineRule="auto"/>
        <w:ind w:left="426"/>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Stripe rust: </w:t>
      </w:r>
      <w:proofErr w:type="spellStart"/>
      <w:r w:rsidRPr="0039357F">
        <w:rPr>
          <w:rFonts w:ascii="Times New Roman" w:eastAsia="Times New Roman" w:hAnsi="Times New Roman" w:cs="Times New Roman"/>
          <w:szCs w:val="22"/>
          <w:lang w:bidi="ar-SA"/>
        </w:rPr>
        <w:t>Kudwani</w:t>
      </w:r>
      <w:proofErr w:type="spellEnd"/>
      <w:r w:rsidRPr="0039357F">
        <w:rPr>
          <w:rFonts w:ascii="Times New Roman" w:eastAsia="Times New Roman" w:hAnsi="Times New Roman" w:cs="Times New Roman"/>
          <w:szCs w:val="22"/>
          <w:lang w:bidi="ar-SA"/>
        </w:rPr>
        <w:t>, Malan</w:t>
      </w:r>
      <w:r w:rsidRPr="0039357F">
        <w:rPr>
          <w:rFonts w:ascii="Times New Roman" w:eastAsia="Times New Roman" w:hAnsi="Times New Roman" w:cs="Times New Roman"/>
          <w:szCs w:val="22"/>
          <w:lang w:val="en-AU" w:bidi="ar-SA"/>
        </w:rPr>
        <w:t xml:space="preserve">, </w:t>
      </w:r>
      <w:proofErr w:type="spellStart"/>
      <w:r w:rsidRPr="0039357F">
        <w:rPr>
          <w:rFonts w:ascii="Times New Roman" w:eastAsia="Times New Roman" w:hAnsi="Times New Roman" w:cs="Times New Roman"/>
          <w:szCs w:val="22"/>
          <w:lang w:bidi="ar-SA"/>
        </w:rPr>
        <w:t>Dhaulakuan</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Almora</w:t>
      </w:r>
      <w:proofErr w:type="spellEnd"/>
      <w:r w:rsidRPr="0039357F">
        <w:rPr>
          <w:rFonts w:ascii="Times New Roman" w:eastAsia="Times New Roman" w:hAnsi="Times New Roman" w:cs="Times New Roman"/>
          <w:szCs w:val="22"/>
          <w:lang w:bidi="ar-SA"/>
        </w:rPr>
        <w:t xml:space="preserve">, Jammu, Ludhiana, </w:t>
      </w:r>
      <w:proofErr w:type="spellStart"/>
      <w:r w:rsidRPr="0039357F">
        <w:rPr>
          <w:rFonts w:ascii="Times New Roman" w:eastAsia="Times New Roman" w:hAnsi="Times New Roman" w:cs="Times New Roman"/>
          <w:szCs w:val="22"/>
          <w:lang w:bidi="ar-SA"/>
        </w:rPr>
        <w:t>Karnal</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Hisar</w:t>
      </w:r>
      <w:proofErr w:type="spellEnd"/>
      <w:r w:rsidRPr="0039357F">
        <w:rPr>
          <w:rFonts w:ascii="Times New Roman" w:eastAsia="Times New Roman" w:hAnsi="Times New Roman" w:cs="Times New Roman"/>
          <w:szCs w:val="22"/>
          <w:lang w:bidi="ar-SA"/>
        </w:rPr>
        <w:t xml:space="preserve">, Delhi,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and </w:t>
      </w:r>
      <w:proofErr w:type="spellStart"/>
      <w:r w:rsidRPr="0039357F">
        <w:rPr>
          <w:rFonts w:ascii="Times New Roman" w:eastAsia="Times New Roman" w:hAnsi="Times New Roman" w:cs="Times New Roman"/>
          <w:szCs w:val="22"/>
          <w:lang w:bidi="ar-SA"/>
        </w:rPr>
        <w:t>Pantnagar</w:t>
      </w:r>
      <w:proofErr w:type="spellEnd"/>
      <w:r w:rsidRPr="0039357F">
        <w:rPr>
          <w:rFonts w:ascii="Times New Roman" w:eastAsia="Times New Roman" w:hAnsi="Times New Roman" w:cs="Times New Roman"/>
          <w:szCs w:val="22"/>
          <w:lang w:bidi="ar-SA"/>
        </w:rPr>
        <w:t xml:space="preserve">. </w:t>
      </w:r>
    </w:p>
    <w:p w:rsidR="0039357F" w:rsidRPr="0039357F" w:rsidRDefault="0039357F" w:rsidP="0039357F">
      <w:pPr>
        <w:spacing w:after="0" w:line="240" w:lineRule="auto"/>
        <w:ind w:left="426"/>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Leaf rust (N):</w:t>
      </w:r>
      <w:r w:rsidRPr="0039357F">
        <w:rPr>
          <w:rFonts w:ascii="Times New Roman" w:eastAsia="Times New Roman" w:hAnsi="Times New Roman" w:cs="Times New Roman"/>
          <w:szCs w:val="22"/>
          <w:lang w:val="sv-SE" w:bidi="ar-SA"/>
        </w:rPr>
        <w:t xml:space="preserve"> Jammu, Ludhiana, Karnal, Hisar, Delhi, Durgapura, Pantnagar, Kanpur, Ayodhya and </w:t>
      </w:r>
      <w:proofErr w:type="spellStart"/>
      <w:r w:rsidRPr="0039357F">
        <w:rPr>
          <w:rFonts w:ascii="Times New Roman" w:eastAsia="Times New Roman" w:hAnsi="Times New Roman" w:cs="Times New Roman"/>
          <w:szCs w:val="22"/>
          <w:lang w:bidi="ar-SA"/>
        </w:rPr>
        <w:t>Kalyani</w:t>
      </w:r>
      <w:proofErr w:type="spellEnd"/>
      <w:r w:rsidRPr="0039357F">
        <w:rPr>
          <w:rFonts w:ascii="Times New Roman" w:eastAsia="Times New Roman" w:hAnsi="Times New Roman" w:cs="Times New Roman"/>
          <w:szCs w:val="22"/>
          <w:lang w:bidi="ar-SA"/>
        </w:rPr>
        <w:t>.</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lastRenderedPageBreak/>
        <w:t>Leaf rust (S) and Stem rusts:</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Vijapur</w:t>
      </w:r>
      <w:proofErr w:type="spellEnd"/>
      <w:r w:rsidRPr="0039357F">
        <w:rPr>
          <w:rFonts w:ascii="Times New Roman" w:eastAsia="Times New Roman" w:hAnsi="Times New Roman" w:cs="Times New Roman"/>
          <w:szCs w:val="22"/>
          <w:lang w:bidi="ar-SA"/>
        </w:rPr>
        <w:t xml:space="preserve">, Indore, </w:t>
      </w:r>
      <w:proofErr w:type="spellStart"/>
      <w:r w:rsidRPr="0039357F">
        <w:rPr>
          <w:rFonts w:ascii="Times New Roman" w:eastAsia="Times New Roman" w:hAnsi="Times New Roman" w:cs="Times New Roman"/>
          <w:szCs w:val="22"/>
          <w:lang w:bidi="ar-SA"/>
        </w:rPr>
        <w:t>Powarkheda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Niphad</w:t>
      </w:r>
      <w:proofErr w:type="spellEnd"/>
      <w:r w:rsidRPr="0039357F">
        <w:rPr>
          <w:rFonts w:ascii="Times New Roman" w:eastAsia="Times New Roman" w:hAnsi="Times New Roman" w:cs="Times New Roman"/>
          <w:szCs w:val="22"/>
          <w:lang w:bidi="ar-SA"/>
        </w:rPr>
        <w:t xml:space="preserve">, Pune,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Dharwad</w:t>
      </w:r>
      <w:proofErr w:type="spellEnd"/>
      <w:r w:rsidRPr="0039357F">
        <w:rPr>
          <w:rFonts w:ascii="Times New Roman" w:eastAsia="Times New Roman" w:hAnsi="Times New Roman" w:cs="Times New Roman"/>
          <w:szCs w:val="22"/>
          <w:lang w:bidi="ar-SA"/>
        </w:rPr>
        <w:t xml:space="preserve"> and Wellington.</w:t>
      </w:r>
    </w:p>
    <w:p w:rsidR="0039357F" w:rsidRPr="0039357F" w:rsidRDefault="0039357F" w:rsidP="0039357F">
      <w:pPr>
        <w:spacing w:after="0" w:line="240" w:lineRule="auto"/>
        <w:ind w:left="360"/>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Leaf blights:</w:t>
      </w:r>
      <w:r w:rsidRPr="0039357F">
        <w:rPr>
          <w:rFonts w:ascii="Times New Roman" w:eastAsia="Times New Roman" w:hAnsi="Times New Roman" w:cs="Times New Roman"/>
          <w:szCs w:val="22"/>
          <w:lang w:val="sv-SE" w:bidi="ar-SA"/>
        </w:rPr>
        <w:t xml:space="preserve"> Ludhiana,  Karnal, Pantnagar, </w:t>
      </w:r>
      <w:r w:rsidRPr="0039357F">
        <w:rPr>
          <w:rFonts w:ascii="Times New Roman" w:eastAsia="Times New Roman" w:hAnsi="Times New Roman" w:cs="Times New Roman"/>
          <w:szCs w:val="22"/>
          <w:lang w:val="sv-SE" w:bidi="ar-SA"/>
        </w:rPr>
        <w:tab/>
        <w:t>Ayodhya, Varanasi, Sabour, Kalyani, Coochbehar, Pune and Dharwad.</w:t>
      </w:r>
    </w:p>
    <w:p w:rsidR="0039357F" w:rsidRPr="0039357F" w:rsidRDefault="0039357F" w:rsidP="0039357F">
      <w:pPr>
        <w:spacing w:after="0" w:line="240" w:lineRule="auto"/>
        <w:ind w:left="360"/>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Karnal Bunt:</w:t>
      </w:r>
      <w:r w:rsidRPr="0039357F">
        <w:rPr>
          <w:rFonts w:ascii="Times New Roman" w:eastAsia="Times New Roman" w:hAnsi="Times New Roman" w:cs="Times New Roman"/>
          <w:szCs w:val="22"/>
          <w:lang w:val="sv-SE" w:bidi="ar-SA"/>
        </w:rPr>
        <w:t xml:space="preserve"> Malan, Jammu, Ludhiana, Karnal, Hisar, New Delhi, and Pantnagar.</w:t>
      </w:r>
    </w:p>
    <w:p w:rsidR="0039357F" w:rsidRPr="0039357F" w:rsidRDefault="0039357F" w:rsidP="0039357F">
      <w:pPr>
        <w:spacing w:after="0" w:line="240" w:lineRule="auto"/>
        <w:ind w:left="360"/>
        <w:jc w:val="both"/>
        <w:rPr>
          <w:rFonts w:ascii="Times New Roman" w:eastAsia="Times New Roman" w:hAnsi="Times New Roman" w:cs="Times New Roman"/>
          <w:b/>
          <w:bCs/>
          <w:szCs w:val="22"/>
          <w:lang w:val="sv-SE" w:bidi="ar-SA"/>
        </w:rPr>
      </w:pPr>
      <w:r w:rsidRPr="0039357F">
        <w:rPr>
          <w:rFonts w:ascii="Times New Roman" w:eastAsia="Times New Roman" w:hAnsi="Times New Roman" w:cs="Times New Roman"/>
          <w:b/>
          <w:bCs/>
          <w:szCs w:val="22"/>
          <w:lang w:val="sv-SE" w:bidi="ar-SA"/>
        </w:rPr>
        <w:t>Loose smut</w:t>
      </w:r>
      <w:r w:rsidRPr="0039357F">
        <w:rPr>
          <w:rFonts w:ascii="Times New Roman" w:eastAsia="Times New Roman" w:hAnsi="Times New Roman" w:cs="Times New Roman"/>
          <w:szCs w:val="22"/>
          <w:lang w:val="sv-SE" w:bidi="ar-SA"/>
        </w:rPr>
        <w:t xml:space="preserve">: </w:t>
      </w:r>
      <w:r w:rsidRPr="0039357F">
        <w:rPr>
          <w:rFonts w:ascii="Times New Roman" w:eastAsia="Times New Roman" w:hAnsi="Times New Roman" w:cs="Times New Roman"/>
          <w:szCs w:val="22"/>
          <w:lang w:val="pt-BR" w:bidi="ar-SA"/>
        </w:rPr>
        <w:t>Malan, Almora, Ludhiana, Hisar and Durgapura</w:t>
      </w:r>
      <w:r w:rsidRPr="0039357F">
        <w:rPr>
          <w:rFonts w:ascii="Times New Roman" w:eastAsia="Times New Roman" w:hAnsi="Times New Roman" w:cs="Times New Roman"/>
          <w:b/>
          <w:bCs/>
          <w:szCs w:val="22"/>
          <w:lang w:val="sv-SE" w:bidi="ar-SA"/>
        </w:rPr>
        <w:t xml:space="preserve">. </w:t>
      </w:r>
    </w:p>
    <w:p w:rsidR="0039357F" w:rsidRPr="0039357F" w:rsidRDefault="0039357F" w:rsidP="0039357F">
      <w:pPr>
        <w:spacing w:after="0" w:line="240" w:lineRule="auto"/>
        <w:ind w:left="360"/>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 xml:space="preserve">Powdery mildew: </w:t>
      </w:r>
      <w:r w:rsidRPr="0039357F">
        <w:rPr>
          <w:rFonts w:ascii="Times New Roman" w:eastAsia="Times New Roman" w:hAnsi="Times New Roman" w:cs="Times New Roman"/>
          <w:szCs w:val="22"/>
          <w:lang w:bidi="ar-SA"/>
        </w:rPr>
        <w:t>Malan</w:t>
      </w:r>
      <w:r w:rsidRPr="0039357F">
        <w:rPr>
          <w:rFonts w:ascii="Times New Roman" w:eastAsia="Times New Roman" w:hAnsi="Times New Roman" w:cs="Times New Roman"/>
          <w:szCs w:val="22"/>
          <w:lang w:val="en-AU" w:bidi="ar-SA"/>
        </w:rPr>
        <w:t xml:space="preserve">, </w:t>
      </w:r>
      <w:proofErr w:type="spellStart"/>
      <w:r w:rsidRPr="0039357F">
        <w:rPr>
          <w:rFonts w:ascii="Times New Roman" w:eastAsia="Times New Roman" w:hAnsi="Times New Roman" w:cs="Times New Roman"/>
          <w:szCs w:val="22"/>
          <w:lang w:bidi="ar-SA"/>
        </w:rPr>
        <w:t>Dhaulakuan</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Almora</w:t>
      </w:r>
      <w:proofErr w:type="spellEnd"/>
      <w:r w:rsidRPr="0039357F">
        <w:rPr>
          <w:rFonts w:ascii="Times New Roman" w:eastAsia="Times New Roman" w:hAnsi="Times New Roman" w:cs="Times New Roman"/>
          <w:szCs w:val="22"/>
          <w:lang w:bidi="ar-SA"/>
        </w:rPr>
        <w:t xml:space="preserve">, Jammu, </w:t>
      </w:r>
      <w:proofErr w:type="spellStart"/>
      <w:r w:rsidRPr="0039357F">
        <w:rPr>
          <w:rFonts w:ascii="Times New Roman" w:eastAsia="Times New Roman" w:hAnsi="Times New Roman" w:cs="Times New Roman"/>
          <w:szCs w:val="22"/>
          <w:lang w:bidi="ar-SA"/>
        </w:rPr>
        <w:t>Pantnagar</w:t>
      </w:r>
      <w:proofErr w:type="spellEnd"/>
      <w:r w:rsidRPr="0039357F">
        <w:rPr>
          <w:rFonts w:ascii="Times New Roman" w:eastAsia="Times New Roman" w:hAnsi="Times New Roman" w:cs="Times New Roman"/>
          <w:szCs w:val="22"/>
          <w:lang w:bidi="ar-SA"/>
        </w:rPr>
        <w:t xml:space="preserve"> and Wellington</w:t>
      </w:r>
    </w:p>
    <w:p w:rsidR="0039357F" w:rsidRPr="0039357F" w:rsidRDefault="0039357F" w:rsidP="0039357F">
      <w:pPr>
        <w:spacing w:after="0" w:line="240" w:lineRule="auto"/>
        <w:ind w:left="360"/>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 xml:space="preserve">Flag smut: </w:t>
      </w:r>
      <w:r w:rsidRPr="0039357F">
        <w:rPr>
          <w:rFonts w:ascii="Times New Roman" w:eastAsia="Times New Roman" w:hAnsi="Times New Roman" w:cs="Times New Roman"/>
          <w:szCs w:val="22"/>
          <w:lang w:bidi="ar-SA"/>
        </w:rPr>
        <w:t xml:space="preserve">Ludhiana, </w:t>
      </w:r>
      <w:proofErr w:type="spellStart"/>
      <w:r w:rsidRPr="0039357F">
        <w:rPr>
          <w:rFonts w:ascii="Times New Roman" w:eastAsia="Times New Roman" w:hAnsi="Times New Roman" w:cs="Times New Roman"/>
          <w:szCs w:val="22"/>
          <w:lang w:bidi="ar-SA"/>
        </w:rPr>
        <w:t>Hisar</w:t>
      </w:r>
      <w:proofErr w:type="spellEnd"/>
      <w:r w:rsidRPr="0039357F">
        <w:rPr>
          <w:rFonts w:ascii="Times New Roman" w:eastAsia="Times New Roman" w:hAnsi="Times New Roman" w:cs="Times New Roman"/>
          <w:szCs w:val="22"/>
          <w:lang w:bidi="ar-SA"/>
        </w:rPr>
        <w:t xml:space="preserve">, Delhi and </w:t>
      </w:r>
      <w:proofErr w:type="spellStart"/>
      <w:r w:rsidRPr="0039357F">
        <w:rPr>
          <w:rFonts w:ascii="Times New Roman" w:eastAsia="Times New Roman" w:hAnsi="Times New Roman" w:cs="Times New Roman"/>
          <w:szCs w:val="22"/>
          <w:lang w:bidi="ar-SA"/>
        </w:rPr>
        <w:t>Durgapura</w:t>
      </w:r>
      <w:proofErr w:type="spellEnd"/>
    </w:p>
    <w:p w:rsidR="0039357F" w:rsidRPr="0039357F" w:rsidRDefault="0039357F" w:rsidP="0039357F">
      <w:pPr>
        <w:spacing w:after="0" w:line="240" w:lineRule="auto"/>
        <w:ind w:left="360"/>
        <w:jc w:val="both"/>
        <w:rPr>
          <w:rFonts w:ascii="Times New Roman" w:eastAsia="Times New Roman" w:hAnsi="Times New Roman" w:cs="Times New Roman"/>
          <w:szCs w:val="22"/>
          <w:lang w:val="sv-SE" w:bidi="ar-SA"/>
        </w:rPr>
      </w:pPr>
      <w:r w:rsidRPr="0039357F">
        <w:rPr>
          <w:rFonts w:ascii="Times New Roman" w:eastAsia="Times New Roman" w:hAnsi="Times New Roman" w:cs="Times New Roman"/>
          <w:b/>
          <w:bCs/>
          <w:szCs w:val="22"/>
          <w:lang w:val="sv-SE" w:bidi="ar-SA"/>
        </w:rPr>
        <w:t>Head scab:</w:t>
      </w:r>
      <w:r w:rsidRPr="0039357F">
        <w:rPr>
          <w:rFonts w:ascii="Times New Roman" w:eastAsia="Times New Roman" w:hAnsi="Times New Roman" w:cs="Times New Roman"/>
          <w:szCs w:val="22"/>
          <w:lang w:val="sv-SE" w:bidi="ar-SA"/>
        </w:rPr>
        <w:t xml:space="preserve"> Dhulakuan, Gurdaspur and Delhi</w:t>
      </w:r>
    </w:p>
    <w:p w:rsidR="0039357F" w:rsidRPr="0039357F" w:rsidRDefault="0039357F" w:rsidP="0039357F">
      <w:pPr>
        <w:spacing w:after="0" w:line="240" w:lineRule="auto"/>
        <w:ind w:left="360"/>
        <w:jc w:val="both"/>
        <w:rPr>
          <w:rFonts w:ascii="Times New Roman" w:eastAsia="Times New Roman" w:hAnsi="Times New Roman" w:cs="Times New Roman"/>
          <w:szCs w:val="22"/>
          <w:lang w:val="pt-BR" w:bidi="ar-SA"/>
        </w:rPr>
      </w:pPr>
      <w:r w:rsidRPr="0039357F">
        <w:rPr>
          <w:rFonts w:ascii="Times New Roman" w:eastAsia="Times New Roman" w:hAnsi="Times New Roman" w:cs="Times New Roman"/>
          <w:b/>
          <w:bCs/>
          <w:szCs w:val="22"/>
          <w:lang w:val="pt-BR" w:bidi="ar-SA"/>
        </w:rPr>
        <w:t>Nematodes (CCN):</w:t>
      </w:r>
      <w:r w:rsidRPr="0039357F">
        <w:rPr>
          <w:rFonts w:ascii="Times New Roman" w:eastAsia="Times New Roman" w:hAnsi="Times New Roman" w:cs="Times New Roman"/>
          <w:szCs w:val="22"/>
          <w:lang w:val="pt-BR" w:bidi="ar-SA"/>
        </w:rPr>
        <w:t xml:space="preserve"> Hisar and Durgapura. </w:t>
      </w:r>
    </w:p>
    <w:p w:rsidR="0039357F" w:rsidRPr="0039357F" w:rsidRDefault="0039357F" w:rsidP="0039357F">
      <w:pPr>
        <w:spacing w:after="0" w:line="240" w:lineRule="auto"/>
        <w:ind w:left="360"/>
        <w:jc w:val="both"/>
        <w:rPr>
          <w:rFonts w:ascii="Times New Roman" w:eastAsia="Times New Roman" w:hAnsi="Times New Roman" w:cs="Times New Roman"/>
          <w:szCs w:val="22"/>
          <w:lang w:val="pt-BR" w:bidi="ar-SA"/>
        </w:rPr>
      </w:pPr>
    </w:p>
    <w:p w:rsidR="0039357F" w:rsidRPr="0039357F" w:rsidRDefault="0039357F" w:rsidP="0039357F">
      <w:pPr>
        <w:spacing w:after="0" w:line="240" w:lineRule="auto"/>
        <w:ind w:left="360"/>
        <w:jc w:val="both"/>
        <w:rPr>
          <w:rFonts w:ascii="Times New Roman" w:eastAsia="Times New Roman" w:hAnsi="Times New Roman" w:cs="Times New Roman"/>
          <w:szCs w:val="22"/>
          <w:lang w:val="pt-BR" w:bidi="ar-SA"/>
        </w:rPr>
      </w:pPr>
      <w:r w:rsidRPr="0039357F">
        <w:rPr>
          <w:rFonts w:ascii="Times New Roman" w:eastAsia="Times New Roman" w:hAnsi="Times New Roman" w:cs="Times New Roman"/>
          <w:szCs w:val="22"/>
          <w:lang w:val="pt-BR" w:bidi="ar-SA"/>
        </w:rPr>
        <w:t>The confirmed sources of resistance will be multiplied and seed will be shared with breeders along with passport data in NGSN.</w:t>
      </w:r>
    </w:p>
    <w:p w:rsidR="0039357F" w:rsidRPr="0039357F" w:rsidRDefault="0039357F" w:rsidP="0039357F">
      <w:pPr>
        <w:spacing w:after="0" w:line="240" w:lineRule="auto"/>
        <w:jc w:val="both"/>
        <w:rPr>
          <w:rFonts w:ascii="Times New Roman" w:eastAsia="Times New Roman" w:hAnsi="Times New Roman" w:cs="Times New Roman"/>
          <w:b/>
          <w:szCs w:val="22"/>
          <w:lang w:bidi="ar-SA"/>
        </w:rPr>
      </w:pPr>
    </w:p>
    <w:p w:rsidR="0039357F" w:rsidRPr="0039357F" w:rsidRDefault="0039357F" w:rsidP="0039357F">
      <w:pPr>
        <w:numPr>
          <w:ilvl w:val="0"/>
          <w:numId w:val="12"/>
        </w:numPr>
        <w:spacing w:after="0" w:line="240" w:lineRule="auto"/>
        <w:jc w:val="both"/>
        <w:rPr>
          <w:rFonts w:ascii="Times New Roman" w:eastAsia="Times New Roman" w:hAnsi="Times New Roman" w:cs="Times New Roman"/>
          <w:b/>
          <w:szCs w:val="22"/>
          <w:lang w:bidi="ar-SA"/>
        </w:rPr>
      </w:pPr>
      <w:r w:rsidRPr="0039357F">
        <w:rPr>
          <w:rFonts w:ascii="Times New Roman" w:eastAsia="Times New Roman" w:hAnsi="Times New Roman" w:cs="Times New Roman"/>
          <w:b/>
          <w:szCs w:val="22"/>
          <w:lang w:bidi="ar-SA"/>
        </w:rPr>
        <w:t>Management of diseases</w:t>
      </w:r>
    </w:p>
    <w:p w:rsidR="0039357F" w:rsidRPr="0039357F" w:rsidRDefault="0039357F" w:rsidP="0039357F">
      <w:pPr>
        <w:numPr>
          <w:ilvl w:val="0"/>
          <w:numId w:val="14"/>
        </w:numPr>
        <w:autoSpaceDE w:val="0"/>
        <w:autoSpaceDN w:val="0"/>
        <w:adjustRightInd w:val="0"/>
        <w:spacing w:after="0" w:line="240" w:lineRule="auto"/>
        <w:jc w:val="both"/>
        <w:rPr>
          <w:rFonts w:ascii="Times New Roman" w:eastAsia="Times New Roman" w:hAnsi="Times New Roman" w:cs="Times New Roman"/>
          <w:szCs w:val="22"/>
          <w:lang w:val="pt-BR"/>
        </w:rPr>
      </w:pPr>
      <w:r w:rsidRPr="0039357F">
        <w:rPr>
          <w:rFonts w:ascii="Times New Roman" w:eastAsia="Times New Roman" w:hAnsi="Times New Roman" w:cs="Times New Roman"/>
          <w:b/>
          <w:szCs w:val="22"/>
        </w:rPr>
        <w:t>Chemical management of head scab:</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Book Antiqua"/>
          <w:sz w:val="24"/>
          <w:szCs w:val="22"/>
          <w:lang w:val="en-IN" w:bidi="ar-SA"/>
        </w:rPr>
      </w:pPr>
      <w:proofErr w:type="spellStart"/>
      <w:r w:rsidRPr="0039357F">
        <w:rPr>
          <w:rFonts w:ascii="Times New Roman" w:eastAsia="Times New Roman" w:hAnsi="Times New Roman" w:cs="Book Antiqua"/>
          <w:b/>
          <w:bCs/>
          <w:szCs w:val="22"/>
        </w:rPr>
        <w:t>Centres</w:t>
      </w:r>
      <w:proofErr w:type="spellEnd"/>
      <w:r w:rsidRPr="0039357F">
        <w:rPr>
          <w:rFonts w:ascii="Times New Roman" w:eastAsia="Times New Roman" w:hAnsi="Times New Roman" w:cs="Book Antiqua"/>
          <w:b/>
          <w:bCs/>
          <w:szCs w:val="22"/>
        </w:rPr>
        <w:t xml:space="preserve">: </w:t>
      </w:r>
      <w:proofErr w:type="spellStart"/>
      <w:r w:rsidRPr="0039357F">
        <w:rPr>
          <w:rFonts w:ascii="Times New Roman" w:eastAsia="Times New Roman" w:hAnsi="Times New Roman" w:cs="Book Antiqua"/>
          <w:szCs w:val="22"/>
        </w:rPr>
        <w:t>Gurdaspur</w:t>
      </w:r>
      <w:proofErr w:type="spellEnd"/>
      <w:r w:rsidRPr="0039357F">
        <w:rPr>
          <w:rFonts w:ascii="Times New Roman" w:eastAsia="Times New Roman" w:hAnsi="Times New Roman" w:cs="Book Antiqua"/>
          <w:szCs w:val="22"/>
        </w:rPr>
        <w:t xml:space="preserve">, </w:t>
      </w:r>
      <w:r w:rsidRPr="0039357F">
        <w:rPr>
          <w:rFonts w:ascii="Times New Roman" w:eastAsia="Times New Roman" w:hAnsi="Times New Roman" w:cs="Book Antiqua"/>
          <w:sz w:val="24"/>
          <w:szCs w:val="22"/>
          <w:lang w:val="en-IN" w:bidi="ar-SA"/>
        </w:rPr>
        <w:t xml:space="preserve">Ludhiana, </w:t>
      </w:r>
      <w:proofErr w:type="spellStart"/>
      <w:r w:rsidRPr="0039357F">
        <w:rPr>
          <w:rFonts w:ascii="Times New Roman" w:eastAsia="Times New Roman" w:hAnsi="Times New Roman" w:cs="Book Antiqua"/>
          <w:sz w:val="24"/>
          <w:szCs w:val="22"/>
          <w:lang w:val="en-IN" w:bidi="ar-SA"/>
        </w:rPr>
        <w:t>Karnal</w:t>
      </w:r>
      <w:proofErr w:type="spellEnd"/>
      <w:r w:rsidRPr="0039357F">
        <w:rPr>
          <w:rFonts w:ascii="Times New Roman" w:eastAsia="Times New Roman" w:hAnsi="Times New Roman" w:cs="Book Antiqua"/>
          <w:sz w:val="24"/>
          <w:szCs w:val="22"/>
          <w:lang w:val="en-IN" w:bidi="ar-SA"/>
        </w:rPr>
        <w:t xml:space="preserve"> and Wellington.</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lang w:val="pt-BR"/>
        </w:rPr>
      </w:pPr>
      <w:r w:rsidRPr="0039357F">
        <w:rPr>
          <w:rFonts w:ascii="Times New Roman" w:eastAsia="Times New Roman" w:hAnsi="Times New Roman" w:cs="Times New Roman"/>
          <w:bCs/>
          <w:szCs w:val="22"/>
        </w:rPr>
        <w:t>The chemicals will be tested are:</w:t>
      </w:r>
    </w:p>
    <w:tbl>
      <w:tblPr>
        <w:tblStyle w:val="TableGrid1"/>
        <w:tblW w:w="8775" w:type="dxa"/>
        <w:tblInd w:w="405" w:type="dxa"/>
        <w:tblLook w:val="04A0" w:firstRow="1" w:lastRow="0" w:firstColumn="1" w:lastColumn="0" w:noHBand="0" w:noVBand="1"/>
      </w:tblPr>
      <w:tblGrid>
        <w:gridCol w:w="817"/>
        <w:gridCol w:w="5974"/>
        <w:gridCol w:w="1984"/>
      </w:tblGrid>
      <w:tr w:rsidR="0039357F" w:rsidRPr="0039357F" w:rsidTr="008576EA">
        <w:tc>
          <w:tcPr>
            <w:tcW w:w="817"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S. No.</w:t>
            </w:r>
          </w:p>
        </w:tc>
        <w:tc>
          <w:tcPr>
            <w:tcW w:w="5974"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Treatments</w:t>
            </w:r>
          </w:p>
        </w:tc>
        <w:tc>
          <w:tcPr>
            <w:tcW w:w="1984"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Doses</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1</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Picoxystrobin</w:t>
            </w:r>
            <w:proofErr w:type="spellEnd"/>
            <w:r w:rsidRPr="0039357F">
              <w:rPr>
                <w:rFonts w:ascii="Times New Roman" w:hAnsi="Times New Roman" w:cs="Times New Roman"/>
                <w:bCs/>
                <w:szCs w:val="22"/>
                <w:lang w:bidi="ar-SA"/>
              </w:rPr>
              <w:t xml:space="preserve"> 7.05% + </w:t>
            </w:r>
            <w:proofErr w:type="spellStart"/>
            <w:r w:rsidRPr="0039357F">
              <w:rPr>
                <w:rFonts w:ascii="Times New Roman" w:hAnsi="Times New Roman" w:cs="Times New Roman"/>
                <w:bCs/>
                <w:szCs w:val="22"/>
                <w:lang w:bidi="ar-SA"/>
              </w:rPr>
              <w:t>Propiconazole</w:t>
            </w:r>
            <w:proofErr w:type="spellEnd"/>
            <w:r w:rsidRPr="0039357F">
              <w:rPr>
                <w:rFonts w:ascii="Times New Roman" w:hAnsi="Times New Roman" w:cs="Times New Roman"/>
                <w:bCs/>
                <w:szCs w:val="22"/>
                <w:lang w:bidi="ar-SA"/>
              </w:rPr>
              <w:t xml:space="preserve"> 11.7% SC,</w:t>
            </w:r>
          </w:p>
        </w:tc>
        <w:tc>
          <w:tcPr>
            <w:tcW w:w="198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2</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Pyraclostrobin</w:t>
            </w:r>
            <w:proofErr w:type="spellEnd"/>
            <w:r w:rsidRPr="0039357F">
              <w:rPr>
                <w:rFonts w:ascii="Times New Roman" w:hAnsi="Times New Roman" w:cs="Times New Roman"/>
                <w:bCs/>
                <w:szCs w:val="22"/>
                <w:lang w:bidi="ar-SA"/>
              </w:rPr>
              <w:t xml:space="preserve"> 133g/l + </w:t>
            </w:r>
            <w:proofErr w:type="spellStart"/>
            <w:r w:rsidRPr="0039357F">
              <w:rPr>
                <w:rFonts w:ascii="Times New Roman" w:hAnsi="Times New Roman" w:cs="Times New Roman"/>
                <w:bCs/>
                <w:szCs w:val="22"/>
                <w:lang w:bidi="ar-SA"/>
              </w:rPr>
              <w:t>Epoxiconaxole</w:t>
            </w:r>
            <w:proofErr w:type="spellEnd"/>
            <w:r w:rsidRPr="0039357F">
              <w:rPr>
                <w:rFonts w:ascii="Times New Roman" w:hAnsi="Times New Roman" w:cs="Times New Roman"/>
                <w:bCs/>
                <w:szCs w:val="22"/>
                <w:lang w:bidi="ar-SA"/>
              </w:rPr>
              <w:t xml:space="preserve"> 50g/l SE,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3</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Tebuconazole</w:t>
            </w:r>
            <w:proofErr w:type="spellEnd"/>
            <w:r w:rsidRPr="0039357F">
              <w:rPr>
                <w:rFonts w:ascii="Times New Roman" w:hAnsi="Times New Roman" w:cs="Times New Roman"/>
                <w:bCs/>
                <w:szCs w:val="22"/>
                <w:lang w:bidi="ar-SA"/>
              </w:rPr>
              <w:t xml:space="preserve"> 50% + </w:t>
            </w:r>
            <w:proofErr w:type="spellStart"/>
            <w:r w:rsidRPr="0039357F">
              <w:rPr>
                <w:rFonts w:ascii="Times New Roman" w:hAnsi="Times New Roman" w:cs="Times New Roman"/>
                <w:bCs/>
                <w:szCs w:val="22"/>
                <w:lang w:bidi="ar-SA"/>
              </w:rPr>
              <w:t>Trifloxystrobin</w:t>
            </w:r>
            <w:proofErr w:type="spellEnd"/>
            <w:r w:rsidRPr="0039357F">
              <w:rPr>
                <w:rFonts w:ascii="Times New Roman" w:hAnsi="Times New Roman" w:cs="Times New Roman"/>
                <w:bCs/>
                <w:szCs w:val="22"/>
                <w:lang w:bidi="ar-SA"/>
              </w:rPr>
              <w:t xml:space="preserve"> 25% WG,</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0.06%</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4</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18.2% w/w + </w:t>
            </w:r>
            <w:proofErr w:type="spellStart"/>
            <w:r w:rsidRPr="0039357F">
              <w:rPr>
                <w:rFonts w:ascii="Times New Roman" w:hAnsi="Times New Roman" w:cs="Times New Roman"/>
                <w:szCs w:val="22"/>
                <w:lang w:bidi="ar-SA"/>
              </w:rPr>
              <w:t>Cyproconazole</w:t>
            </w:r>
            <w:proofErr w:type="spellEnd"/>
            <w:r w:rsidRPr="0039357F">
              <w:rPr>
                <w:rFonts w:ascii="Times New Roman" w:hAnsi="Times New Roman" w:cs="Times New Roman"/>
                <w:szCs w:val="22"/>
                <w:lang w:bidi="ar-SA"/>
              </w:rPr>
              <w:t xml:space="preserve"> 7.3%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5</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18.2% + </w:t>
            </w:r>
            <w:proofErr w:type="spellStart"/>
            <w:r w:rsidRPr="0039357F">
              <w:rPr>
                <w:rFonts w:ascii="Times New Roman" w:hAnsi="Times New Roman" w:cs="Times New Roman"/>
                <w:szCs w:val="22"/>
                <w:lang w:bidi="ar-SA"/>
              </w:rPr>
              <w:t>Difenoconazole</w:t>
            </w:r>
            <w:proofErr w:type="spellEnd"/>
            <w:r w:rsidRPr="0039357F">
              <w:rPr>
                <w:rFonts w:ascii="Times New Roman" w:hAnsi="Times New Roman" w:cs="Times New Roman"/>
                <w:szCs w:val="22"/>
                <w:lang w:bidi="ar-SA"/>
              </w:rPr>
              <w:t xml:space="preserve"> 11.4%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6</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11% + </w:t>
            </w:r>
            <w:proofErr w:type="spellStart"/>
            <w:r w:rsidRPr="0039357F">
              <w:rPr>
                <w:rFonts w:ascii="Times New Roman" w:hAnsi="Times New Roman" w:cs="Times New Roman"/>
                <w:szCs w:val="22"/>
                <w:lang w:bidi="ar-SA"/>
              </w:rPr>
              <w:t>Tebuconazole</w:t>
            </w:r>
            <w:proofErr w:type="spellEnd"/>
            <w:r w:rsidRPr="0039357F">
              <w:rPr>
                <w:rFonts w:ascii="Times New Roman" w:hAnsi="Times New Roman" w:cs="Times New Roman"/>
                <w:szCs w:val="22"/>
                <w:lang w:bidi="ar-SA"/>
              </w:rPr>
              <w:t xml:space="preserve"> 18.3%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7</w:t>
            </w:r>
          </w:p>
        </w:tc>
        <w:tc>
          <w:tcPr>
            <w:tcW w:w="597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val="pt-BR" w:bidi="ar-SA"/>
              </w:rPr>
              <w:t>Propiconazole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8</w:t>
            </w:r>
          </w:p>
        </w:tc>
        <w:tc>
          <w:tcPr>
            <w:tcW w:w="597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val="pt-BR" w:bidi="ar-SA"/>
              </w:rPr>
              <w:t>Tebuconazole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9</w:t>
            </w:r>
          </w:p>
        </w:tc>
        <w:tc>
          <w:tcPr>
            <w:tcW w:w="5974" w:type="dxa"/>
          </w:tcPr>
          <w:p w:rsidR="0039357F" w:rsidRPr="0039357F" w:rsidRDefault="0039357F" w:rsidP="0039357F">
            <w:pPr>
              <w:rPr>
                <w:rFonts w:ascii="Times New Roman" w:hAnsi="Times New Roman" w:cs="Times New Roman"/>
                <w:szCs w:val="22"/>
                <w:lang w:val="pt-BR" w:bidi="ar-SA"/>
              </w:rPr>
            </w:pPr>
            <w:r w:rsidRPr="0039357F">
              <w:rPr>
                <w:rFonts w:ascii="Times New Roman" w:hAnsi="Times New Roman" w:cs="Times New Roman"/>
                <w:szCs w:val="22"/>
                <w:lang w:val="pt-BR" w:bidi="ar-SA"/>
              </w:rPr>
              <w:t>Control</w:t>
            </w:r>
          </w:p>
        </w:tc>
        <w:tc>
          <w:tcPr>
            <w:tcW w:w="198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w:t>
            </w:r>
          </w:p>
        </w:tc>
      </w:tr>
    </w:tbl>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39357F">
        <w:rPr>
          <w:rFonts w:ascii="Times New Roman" w:eastAsia="Times New Roman" w:hAnsi="Times New Roman" w:cs="Times New Roman"/>
          <w:szCs w:val="22"/>
        </w:rPr>
        <w:t>The chemical will be evaluated under artificial inoculated condition and spray will be done at heading stage. Design – RBD, Plot size – 6 rows of 3 meters, replications - 3.</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lang w:val="pt-BR"/>
        </w:rPr>
      </w:pPr>
    </w:p>
    <w:p w:rsidR="0039357F" w:rsidRPr="0039357F" w:rsidRDefault="0039357F" w:rsidP="0039357F">
      <w:pPr>
        <w:numPr>
          <w:ilvl w:val="0"/>
          <w:numId w:val="14"/>
        </w:numPr>
        <w:autoSpaceDE w:val="0"/>
        <w:autoSpaceDN w:val="0"/>
        <w:adjustRightInd w:val="0"/>
        <w:spacing w:after="0" w:line="240" w:lineRule="auto"/>
        <w:jc w:val="both"/>
        <w:rPr>
          <w:rFonts w:ascii="Times New Roman" w:eastAsia="Times New Roman" w:hAnsi="Times New Roman" w:cs="Times New Roman"/>
          <w:szCs w:val="22"/>
          <w:lang w:val="pt-BR"/>
        </w:rPr>
      </w:pPr>
      <w:r w:rsidRPr="0039357F">
        <w:rPr>
          <w:rFonts w:ascii="Times New Roman" w:eastAsia="Times New Roman" w:hAnsi="Times New Roman" w:cs="Times New Roman"/>
          <w:b/>
          <w:szCs w:val="22"/>
        </w:rPr>
        <w:t>Chemical management of leaf rust:</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proofErr w:type="spellStart"/>
      <w:r w:rsidRPr="0039357F">
        <w:rPr>
          <w:rFonts w:ascii="Times New Roman" w:eastAsia="Times New Roman" w:hAnsi="Times New Roman" w:cs="Times New Roman"/>
          <w:b/>
          <w:bCs/>
          <w:szCs w:val="22"/>
          <w:lang w:bidi="ar-SA"/>
        </w:rPr>
        <w:t>Centres</w:t>
      </w:r>
      <w:proofErr w:type="spellEnd"/>
      <w:r w:rsidRPr="0039357F">
        <w:rPr>
          <w:rFonts w:ascii="Times New Roman" w:eastAsia="Times New Roman" w:hAnsi="Times New Roman" w:cs="Times New Roman"/>
          <w:b/>
          <w:bCs/>
          <w:szCs w:val="22"/>
          <w:lang w:bidi="ar-SA"/>
        </w:rPr>
        <w:t>:</w:t>
      </w:r>
      <w:r w:rsidRPr="0039357F">
        <w:rPr>
          <w:rFonts w:ascii="Times New Roman" w:eastAsia="Times New Roman" w:hAnsi="Times New Roman" w:cs="Times New Roman"/>
          <w:szCs w:val="22"/>
          <w:lang w:val="sv-SE" w:bidi="ar-SA"/>
        </w:rPr>
        <w:t xml:space="preserve"> Ludhiana, Karnal, Durgapura, Pantnagar, Kanpur, Ayodhya, </w:t>
      </w:r>
      <w:r w:rsidRPr="0039357F">
        <w:rPr>
          <w:rFonts w:ascii="Times New Roman" w:eastAsia="Times New Roman" w:hAnsi="Times New Roman" w:cs="Times New Roman"/>
          <w:szCs w:val="22"/>
          <w:lang w:bidi="ar-SA"/>
        </w:rPr>
        <w:t xml:space="preserve">Indore, </w:t>
      </w:r>
      <w:proofErr w:type="spellStart"/>
      <w:r w:rsidRPr="0039357F">
        <w:rPr>
          <w:rFonts w:ascii="Times New Roman" w:eastAsia="Times New Roman" w:hAnsi="Times New Roman" w:cs="Times New Roman"/>
          <w:szCs w:val="22"/>
          <w:lang w:bidi="ar-SA"/>
        </w:rPr>
        <w:t>Powarkheda</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Niphad</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lang w:val="pt-BR"/>
        </w:rPr>
      </w:pPr>
      <w:r w:rsidRPr="0039357F">
        <w:rPr>
          <w:rFonts w:ascii="Times New Roman" w:eastAsia="Times New Roman" w:hAnsi="Times New Roman" w:cs="Times New Roman"/>
          <w:bCs/>
          <w:szCs w:val="22"/>
        </w:rPr>
        <w:t>The chemicals will be tested are:</w:t>
      </w:r>
    </w:p>
    <w:tbl>
      <w:tblPr>
        <w:tblStyle w:val="TableGrid1"/>
        <w:tblW w:w="8775" w:type="dxa"/>
        <w:tblInd w:w="405" w:type="dxa"/>
        <w:tblLook w:val="04A0" w:firstRow="1" w:lastRow="0" w:firstColumn="1" w:lastColumn="0" w:noHBand="0" w:noVBand="1"/>
      </w:tblPr>
      <w:tblGrid>
        <w:gridCol w:w="817"/>
        <w:gridCol w:w="5974"/>
        <w:gridCol w:w="1984"/>
      </w:tblGrid>
      <w:tr w:rsidR="0039357F" w:rsidRPr="0039357F" w:rsidTr="008576EA">
        <w:tc>
          <w:tcPr>
            <w:tcW w:w="817"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S. No.</w:t>
            </w:r>
          </w:p>
        </w:tc>
        <w:tc>
          <w:tcPr>
            <w:tcW w:w="5974"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Treatments</w:t>
            </w:r>
          </w:p>
        </w:tc>
        <w:tc>
          <w:tcPr>
            <w:tcW w:w="1984"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Doses</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1</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Picoxystrobin</w:t>
            </w:r>
            <w:proofErr w:type="spellEnd"/>
            <w:r w:rsidRPr="0039357F">
              <w:rPr>
                <w:rFonts w:ascii="Times New Roman" w:hAnsi="Times New Roman" w:cs="Times New Roman"/>
                <w:bCs/>
                <w:szCs w:val="22"/>
                <w:lang w:bidi="ar-SA"/>
              </w:rPr>
              <w:t xml:space="preserve"> 7.05% + </w:t>
            </w:r>
            <w:proofErr w:type="spellStart"/>
            <w:r w:rsidRPr="0039357F">
              <w:rPr>
                <w:rFonts w:ascii="Times New Roman" w:hAnsi="Times New Roman" w:cs="Times New Roman"/>
                <w:bCs/>
                <w:szCs w:val="22"/>
                <w:lang w:bidi="ar-SA"/>
              </w:rPr>
              <w:t>Propiconazole</w:t>
            </w:r>
            <w:proofErr w:type="spellEnd"/>
            <w:r w:rsidRPr="0039357F">
              <w:rPr>
                <w:rFonts w:ascii="Times New Roman" w:hAnsi="Times New Roman" w:cs="Times New Roman"/>
                <w:bCs/>
                <w:szCs w:val="22"/>
                <w:lang w:bidi="ar-SA"/>
              </w:rPr>
              <w:t xml:space="preserve"> 11.7% SC,</w:t>
            </w:r>
          </w:p>
        </w:tc>
        <w:tc>
          <w:tcPr>
            <w:tcW w:w="198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2</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Pyraclostrobin</w:t>
            </w:r>
            <w:proofErr w:type="spellEnd"/>
            <w:r w:rsidRPr="0039357F">
              <w:rPr>
                <w:rFonts w:ascii="Times New Roman" w:hAnsi="Times New Roman" w:cs="Times New Roman"/>
                <w:bCs/>
                <w:szCs w:val="22"/>
                <w:lang w:bidi="ar-SA"/>
              </w:rPr>
              <w:t xml:space="preserve"> 133g/l + </w:t>
            </w:r>
            <w:proofErr w:type="spellStart"/>
            <w:r w:rsidRPr="0039357F">
              <w:rPr>
                <w:rFonts w:ascii="Times New Roman" w:hAnsi="Times New Roman" w:cs="Times New Roman"/>
                <w:bCs/>
                <w:szCs w:val="22"/>
                <w:lang w:bidi="ar-SA"/>
              </w:rPr>
              <w:t>Epoxiconaxole</w:t>
            </w:r>
            <w:proofErr w:type="spellEnd"/>
            <w:r w:rsidRPr="0039357F">
              <w:rPr>
                <w:rFonts w:ascii="Times New Roman" w:hAnsi="Times New Roman" w:cs="Times New Roman"/>
                <w:bCs/>
                <w:szCs w:val="22"/>
                <w:lang w:bidi="ar-SA"/>
              </w:rPr>
              <w:t xml:space="preserve"> 50g/l SE,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3</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Tebuconazole</w:t>
            </w:r>
            <w:proofErr w:type="spellEnd"/>
            <w:r w:rsidRPr="0039357F">
              <w:rPr>
                <w:rFonts w:ascii="Times New Roman" w:hAnsi="Times New Roman" w:cs="Times New Roman"/>
                <w:bCs/>
                <w:szCs w:val="22"/>
                <w:lang w:bidi="ar-SA"/>
              </w:rPr>
              <w:t xml:space="preserve"> 50% + </w:t>
            </w:r>
            <w:proofErr w:type="spellStart"/>
            <w:r w:rsidRPr="0039357F">
              <w:rPr>
                <w:rFonts w:ascii="Times New Roman" w:hAnsi="Times New Roman" w:cs="Times New Roman"/>
                <w:bCs/>
                <w:szCs w:val="22"/>
                <w:lang w:bidi="ar-SA"/>
              </w:rPr>
              <w:t>Trifloxystrobin</w:t>
            </w:r>
            <w:proofErr w:type="spellEnd"/>
            <w:r w:rsidRPr="0039357F">
              <w:rPr>
                <w:rFonts w:ascii="Times New Roman" w:hAnsi="Times New Roman" w:cs="Times New Roman"/>
                <w:bCs/>
                <w:szCs w:val="22"/>
                <w:lang w:bidi="ar-SA"/>
              </w:rPr>
              <w:t xml:space="preserve"> 25% WG,</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0.06%</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4</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18.2% w/w + </w:t>
            </w:r>
            <w:proofErr w:type="spellStart"/>
            <w:r w:rsidRPr="0039357F">
              <w:rPr>
                <w:rFonts w:ascii="Times New Roman" w:hAnsi="Times New Roman" w:cs="Times New Roman"/>
                <w:szCs w:val="22"/>
                <w:lang w:bidi="ar-SA"/>
              </w:rPr>
              <w:t>Cyproconazole</w:t>
            </w:r>
            <w:proofErr w:type="spellEnd"/>
            <w:r w:rsidRPr="0039357F">
              <w:rPr>
                <w:rFonts w:ascii="Times New Roman" w:hAnsi="Times New Roman" w:cs="Times New Roman"/>
                <w:szCs w:val="22"/>
                <w:lang w:bidi="ar-SA"/>
              </w:rPr>
              <w:t xml:space="preserve"> 7.3%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5</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18.2% + </w:t>
            </w:r>
            <w:proofErr w:type="spellStart"/>
            <w:r w:rsidRPr="0039357F">
              <w:rPr>
                <w:rFonts w:ascii="Times New Roman" w:hAnsi="Times New Roman" w:cs="Times New Roman"/>
                <w:szCs w:val="22"/>
                <w:lang w:bidi="ar-SA"/>
              </w:rPr>
              <w:t>Difenoconazole</w:t>
            </w:r>
            <w:proofErr w:type="spellEnd"/>
            <w:r w:rsidRPr="0039357F">
              <w:rPr>
                <w:rFonts w:ascii="Times New Roman" w:hAnsi="Times New Roman" w:cs="Times New Roman"/>
                <w:szCs w:val="22"/>
                <w:lang w:bidi="ar-SA"/>
              </w:rPr>
              <w:t xml:space="preserve"> 11.4%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6</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11% + </w:t>
            </w:r>
            <w:proofErr w:type="spellStart"/>
            <w:r w:rsidRPr="0039357F">
              <w:rPr>
                <w:rFonts w:ascii="Times New Roman" w:hAnsi="Times New Roman" w:cs="Times New Roman"/>
                <w:szCs w:val="22"/>
                <w:lang w:bidi="ar-SA"/>
              </w:rPr>
              <w:t>Tebuconazole</w:t>
            </w:r>
            <w:proofErr w:type="spellEnd"/>
            <w:r w:rsidRPr="0039357F">
              <w:rPr>
                <w:rFonts w:ascii="Times New Roman" w:hAnsi="Times New Roman" w:cs="Times New Roman"/>
                <w:szCs w:val="22"/>
                <w:lang w:bidi="ar-SA"/>
              </w:rPr>
              <w:t xml:space="preserve"> 18.3%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7</w:t>
            </w:r>
          </w:p>
        </w:tc>
        <w:tc>
          <w:tcPr>
            <w:tcW w:w="597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val="pt-BR" w:bidi="ar-SA"/>
              </w:rPr>
              <w:t>Propiconazole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8</w:t>
            </w:r>
          </w:p>
        </w:tc>
        <w:tc>
          <w:tcPr>
            <w:tcW w:w="597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val="pt-BR" w:bidi="ar-SA"/>
              </w:rPr>
              <w:t>Tebuconazole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9</w:t>
            </w:r>
          </w:p>
        </w:tc>
        <w:tc>
          <w:tcPr>
            <w:tcW w:w="5974" w:type="dxa"/>
          </w:tcPr>
          <w:p w:rsidR="0039357F" w:rsidRPr="0039357F" w:rsidRDefault="0039357F" w:rsidP="0039357F">
            <w:pPr>
              <w:rPr>
                <w:rFonts w:ascii="Times New Roman" w:hAnsi="Times New Roman" w:cs="Times New Roman"/>
                <w:szCs w:val="22"/>
                <w:lang w:val="pt-BR" w:bidi="ar-SA"/>
              </w:rPr>
            </w:pPr>
            <w:r w:rsidRPr="0039357F">
              <w:rPr>
                <w:rFonts w:ascii="Times New Roman" w:hAnsi="Times New Roman" w:cs="Times New Roman"/>
                <w:szCs w:val="22"/>
                <w:lang w:val="pt-BR" w:bidi="ar-SA"/>
              </w:rPr>
              <w:t>Control</w:t>
            </w:r>
          </w:p>
        </w:tc>
        <w:tc>
          <w:tcPr>
            <w:tcW w:w="198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w:t>
            </w:r>
          </w:p>
        </w:tc>
      </w:tr>
    </w:tbl>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39357F">
        <w:rPr>
          <w:rFonts w:ascii="Times New Roman" w:eastAsia="Times New Roman" w:hAnsi="Times New Roman" w:cs="Times New Roman"/>
          <w:szCs w:val="22"/>
        </w:rPr>
        <w:t>The chemical will be evaluated under artificial inoculated condition and spray will be done on initiation of diseases and repeated once after 15 days. Design – RBD, Plot size – 6 rows of 3 meters, replications - 3.</w:t>
      </w:r>
    </w:p>
    <w:p w:rsidR="0039357F" w:rsidRPr="0039357F" w:rsidRDefault="0039357F" w:rsidP="0039357F">
      <w:pPr>
        <w:autoSpaceDE w:val="0"/>
        <w:autoSpaceDN w:val="0"/>
        <w:adjustRightInd w:val="0"/>
        <w:spacing w:after="0" w:line="240" w:lineRule="auto"/>
        <w:jc w:val="both"/>
        <w:rPr>
          <w:rFonts w:ascii="Times New Roman" w:eastAsia="Times New Roman" w:hAnsi="Times New Roman" w:cs="Book Antiqua"/>
          <w:b/>
          <w:sz w:val="24"/>
          <w:szCs w:val="22"/>
          <w:lang w:val="en-IN" w:bidi="ar-SA"/>
        </w:rPr>
      </w:pPr>
    </w:p>
    <w:p w:rsidR="0039357F" w:rsidRPr="0039357F" w:rsidRDefault="0039357F" w:rsidP="0039357F">
      <w:pPr>
        <w:numPr>
          <w:ilvl w:val="0"/>
          <w:numId w:val="14"/>
        </w:numPr>
        <w:autoSpaceDE w:val="0"/>
        <w:autoSpaceDN w:val="0"/>
        <w:adjustRightInd w:val="0"/>
        <w:spacing w:after="0" w:line="240" w:lineRule="auto"/>
        <w:jc w:val="both"/>
        <w:rPr>
          <w:rFonts w:ascii="Times New Roman" w:eastAsia="Times New Roman" w:hAnsi="Times New Roman" w:cs="Book Antiqua"/>
          <w:b/>
          <w:sz w:val="24"/>
          <w:szCs w:val="22"/>
          <w:lang w:val="en-IN"/>
        </w:rPr>
      </w:pPr>
      <w:r w:rsidRPr="0039357F">
        <w:rPr>
          <w:rFonts w:ascii="Times New Roman" w:eastAsia="Times New Roman" w:hAnsi="Times New Roman" w:cs="Book Antiqua"/>
          <w:b/>
          <w:bCs/>
          <w:sz w:val="24"/>
          <w:szCs w:val="22"/>
        </w:rPr>
        <w:t>Chemical management of stem rust:</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proofErr w:type="spellStart"/>
      <w:r w:rsidRPr="0039357F">
        <w:rPr>
          <w:rFonts w:ascii="Times New Roman" w:eastAsia="Times New Roman" w:hAnsi="Times New Roman" w:cs="Times New Roman"/>
          <w:b/>
          <w:bCs/>
          <w:szCs w:val="22"/>
          <w:lang w:bidi="ar-SA"/>
        </w:rPr>
        <w:t>Centres</w:t>
      </w:r>
      <w:proofErr w:type="spellEnd"/>
      <w:r w:rsidRPr="0039357F">
        <w:rPr>
          <w:rFonts w:ascii="Times New Roman" w:eastAsia="Times New Roman" w:hAnsi="Times New Roman" w:cs="Times New Roman"/>
          <w:b/>
          <w:bCs/>
          <w:szCs w:val="22"/>
          <w:lang w:bidi="ar-SA"/>
        </w:rPr>
        <w:t>:</w:t>
      </w:r>
      <w:r w:rsidRPr="0039357F">
        <w:rPr>
          <w:rFonts w:ascii="Times New Roman" w:eastAsia="Times New Roman" w:hAnsi="Times New Roman" w:cs="Times New Roman"/>
          <w:szCs w:val="22"/>
          <w:lang w:val="sv-SE" w:bidi="ar-SA"/>
        </w:rPr>
        <w:t xml:space="preserve"> </w:t>
      </w:r>
      <w:proofErr w:type="spellStart"/>
      <w:r w:rsidRPr="0039357F">
        <w:rPr>
          <w:rFonts w:ascii="Times New Roman" w:eastAsia="Times New Roman" w:hAnsi="Times New Roman" w:cs="Times New Roman"/>
          <w:szCs w:val="22"/>
          <w:lang w:bidi="ar-SA"/>
        </w:rPr>
        <w:t>Vijapur</w:t>
      </w:r>
      <w:proofErr w:type="spellEnd"/>
      <w:r w:rsidRPr="0039357F">
        <w:rPr>
          <w:rFonts w:ascii="Times New Roman" w:eastAsia="Times New Roman" w:hAnsi="Times New Roman" w:cs="Times New Roman"/>
          <w:szCs w:val="22"/>
          <w:lang w:bidi="ar-SA"/>
        </w:rPr>
        <w:t xml:space="preserve">, Indore, </w:t>
      </w:r>
      <w:proofErr w:type="spellStart"/>
      <w:r w:rsidRPr="0039357F">
        <w:rPr>
          <w:rFonts w:ascii="Times New Roman" w:eastAsia="Times New Roman" w:hAnsi="Times New Roman" w:cs="Times New Roman"/>
          <w:szCs w:val="22"/>
          <w:lang w:bidi="ar-SA"/>
        </w:rPr>
        <w:t>Niphad</w:t>
      </w:r>
      <w:proofErr w:type="spellEnd"/>
      <w:r w:rsidRPr="0039357F">
        <w:rPr>
          <w:rFonts w:ascii="Times New Roman" w:eastAsia="Times New Roman" w:hAnsi="Times New Roman" w:cs="Times New Roman"/>
          <w:szCs w:val="22"/>
          <w:lang w:bidi="ar-SA"/>
        </w:rPr>
        <w:t xml:space="preserve">, Pune, </w:t>
      </w:r>
      <w:proofErr w:type="spellStart"/>
      <w:r w:rsidRPr="0039357F">
        <w:rPr>
          <w:rFonts w:ascii="Times New Roman" w:eastAsia="Times New Roman" w:hAnsi="Times New Roman" w:cs="Times New Roman"/>
          <w:szCs w:val="22"/>
          <w:lang w:bidi="ar-SA"/>
        </w:rPr>
        <w:t>Mahabaleshwar</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Dharwad</w:t>
      </w:r>
      <w:proofErr w:type="spellEnd"/>
      <w:r w:rsidRPr="0039357F">
        <w:rPr>
          <w:rFonts w:ascii="Times New Roman" w:eastAsia="Times New Roman" w:hAnsi="Times New Roman" w:cs="Times New Roman"/>
          <w:szCs w:val="22"/>
          <w:lang w:bidi="ar-SA"/>
        </w:rPr>
        <w:t xml:space="preserve"> and Wellington.</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lang w:val="pt-BR"/>
        </w:rPr>
      </w:pPr>
      <w:r w:rsidRPr="0039357F">
        <w:rPr>
          <w:rFonts w:ascii="Times New Roman" w:eastAsia="Times New Roman" w:hAnsi="Times New Roman" w:cs="Times New Roman"/>
          <w:bCs/>
          <w:szCs w:val="22"/>
        </w:rPr>
        <w:t>The chemicals will be tested are:</w:t>
      </w:r>
    </w:p>
    <w:tbl>
      <w:tblPr>
        <w:tblStyle w:val="TableGrid1"/>
        <w:tblW w:w="8775" w:type="dxa"/>
        <w:tblInd w:w="405" w:type="dxa"/>
        <w:tblLook w:val="04A0" w:firstRow="1" w:lastRow="0" w:firstColumn="1" w:lastColumn="0" w:noHBand="0" w:noVBand="1"/>
      </w:tblPr>
      <w:tblGrid>
        <w:gridCol w:w="817"/>
        <w:gridCol w:w="5974"/>
        <w:gridCol w:w="1984"/>
      </w:tblGrid>
      <w:tr w:rsidR="0039357F" w:rsidRPr="0039357F" w:rsidTr="008576EA">
        <w:tc>
          <w:tcPr>
            <w:tcW w:w="817"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S. No.</w:t>
            </w:r>
          </w:p>
        </w:tc>
        <w:tc>
          <w:tcPr>
            <w:tcW w:w="5974"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Treatments</w:t>
            </w:r>
          </w:p>
        </w:tc>
        <w:tc>
          <w:tcPr>
            <w:tcW w:w="1984" w:type="dxa"/>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Doses</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lastRenderedPageBreak/>
              <w:t>1</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Picoxystrobin</w:t>
            </w:r>
            <w:proofErr w:type="spellEnd"/>
            <w:r w:rsidRPr="0039357F">
              <w:rPr>
                <w:rFonts w:ascii="Times New Roman" w:hAnsi="Times New Roman" w:cs="Times New Roman"/>
                <w:bCs/>
                <w:szCs w:val="22"/>
                <w:lang w:bidi="ar-SA"/>
              </w:rPr>
              <w:t xml:space="preserve"> 7.05% + </w:t>
            </w:r>
            <w:proofErr w:type="spellStart"/>
            <w:r w:rsidRPr="0039357F">
              <w:rPr>
                <w:rFonts w:ascii="Times New Roman" w:hAnsi="Times New Roman" w:cs="Times New Roman"/>
                <w:bCs/>
                <w:szCs w:val="22"/>
                <w:lang w:bidi="ar-SA"/>
              </w:rPr>
              <w:t>Propiconazole</w:t>
            </w:r>
            <w:proofErr w:type="spellEnd"/>
            <w:r w:rsidRPr="0039357F">
              <w:rPr>
                <w:rFonts w:ascii="Times New Roman" w:hAnsi="Times New Roman" w:cs="Times New Roman"/>
                <w:bCs/>
                <w:szCs w:val="22"/>
                <w:lang w:bidi="ar-SA"/>
              </w:rPr>
              <w:t xml:space="preserve"> 11.7% SC,</w:t>
            </w:r>
          </w:p>
        </w:tc>
        <w:tc>
          <w:tcPr>
            <w:tcW w:w="198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2</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Pyraclostrobin</w:t>
            </w:r>
            <w:proofErr w:type="spellEnd"/>
            <w:r w:rsidRPr="0039357F">
              <w:rPr>
                <w:rFonts w:ascii="Times New Roman" w:hAnsi="Times New Roman" w:cs="Times New Roman"/>
                <w:bCs/>
                <w:szCs w:val="22"/>
                <w:lang w:bidi="ar-SA"/>
              </w:rPr>
              <w:t xml:space="preserve"> 133g/l + </w:t>
            </w:r>
            <w:proofErr w:type="spellStart"/>
            <w:r w:rsidRPr="0039357F">
              <w:rPr>
                <w:rFonts w:ascii="Times New Roman" w:hAnsi="Times New Roman" w:cs="Times New Roman"/>
                <w:bCs/>
                <w:szCs w:val="22"/>
                <w:lang w:bidi="ar-SA"/>
              </w:rPr>
              <w:t>Epoxiconaxole</w:t>
            </w:r>
            <w:proofErr w:type="spellEnd"/>
            <w:r w:rsidRPr="0039357F">
              <w:rPr>
                <w:rFonts w:ascii="Times New Roman" w:hAnsi="Times New Roman" w:cs="Times New Roman"/>
                <w:bCs/>
                <w:szCs w:val="22"/>
                <w:lang w:bidi="ar-SA"/>
              </w:rPr>
              <w:t xml:space="preserve"> 50g/l SE,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3</w:t>
            </w:r>
          </w:p>
        </w:tc>
        <w:tc>
          <w:tcPr>
            <w:tcW w:w="5974" w:type="dxa"/>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bCs/>
                <w:szCs w:val="22"/>
                <w:lang w:bidi="ar-SA"/>
              </w:rPr>
              <w:t>Tebuconazole</w:t>
            </w:r>
            <w:proofErr w:type="spellEnd"/>
            <w:r w:rsidRPr="0039357F">
              <w:rPr>
                <w:rFonts w:ascii="Times New Roman" w:hAnsi="Times New Roman" w:cs="Times New Roman"/>
                <w:bCs/>
                <w:szCs w:val="22"/>
                <w:lang w:bidi="ar-SA"/>
              </w:rPr>
              <w:t xml:space="preserve"> 50% + </w:t>
            </w:r>
            <w:proofErr w:type="spellStart"/>
            <w:r w:rsidRPr="0039357F">
              <w:rPr>
                <w:rFonts w:ascii="Times New Roman" w:hAnsi="Times New Roman" w:cs="Times New Roman"/>
                <w:bCs/>
                <w:szCs w:val="22"/>
                <w:lang w:bidi="ar-SA"/>
              </w:rPr>
              <w:t>Trifloxystrobin</w:t>
            </w:r>
            <w:proofErr w:type="spellEnd"/>
            <w:r w:rsidRPr="0039357F">
              <w:rPr>
                <w:rFonts w:ascii="Times New Roman" w:hAnsi="Times New Roman" w:cs="Times New Roman"/>
                <w:bCs/>
                <w:szCs w:val="22"/>
                <w:lang w:bidi="ar-SA"/>
              </w:rPr>
              <w:t xml:space="preserve"> 25% WG,</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0.06%</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4</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18.2% w/w + </w:t>
            </w:r>
            <w:proofErr w:type="spellStart"/>
            <w:r w:rsidRPr="0039357F">
              <w:rPr>
                <w:rFonts w:ascii="Times New Roman" w:hAnsi="Times New Roman" w:cs="Times New Roman"/>
                <w:szCs w:val="22"/>
                <w:lang w:bidi="ar-SA"/>
              </w:rPr>
              <w:t>Cyproconazole</w:t>
            </w:r>
            <w:proofErr w:type="spellEnd"/>
            <w:r w:rsidRPr="0039357F">
              <w:rPr>
                <w:rFonts w:ascii="Times New Roman" w:hAnsi="Times New Roman" w:cs="Times New Roman"/>
                <w:szCs w:val="22"/>
                <w:lang w:bidi="ar-SA"/>
              </w:rPr>
              <w:t xml:space="preserve"> 7.3%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5</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18.2% + </w:t>
            </w:r>
            <w:proofErr w:type="spellStart"/>
            <w:r w:rsidRPr="0039357F">
              <w:rPr>
                <w:rFonts w:ascii="Times New Roman" w:hAnsi="Times New Roman" w:cs="Times New Roman"/>
                <w:szCs w:val="22"/>
                <w:lang w:bidi="ar-SA"/>
              </w:rPr>
              <w:t>Difenoconazole</w:t>
            </w:r>
            <w:proofErr w:type="spellEnd"/>
            <w:r w:rsidRPr="0039357F">
              <w:rPr>
                <w:rFonts w:ascii="Times New Roman" w:hAnsi="Times New Roman" w:cs="Times New Roman"/>
                <w:szCs w:val="22"/>
                <w:lang w:bidi="ar-SA"/>
              </w:rPr>
              <w:t xml:space="preserve"> 11.4%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6</w:t>
            </w:r>
          </w:p>
        </w:tc>
        <w:tc>
          <w:tcPr>
            <w:tcW w:w="5974" w:type="dxa"/>
          </w:tcPr>
          <w:p w:rsidR="0039357F" w:rsidRPr="0039357F" w:rsidRDefault="0039357F" w:rsidP="0039357F">
            <w:pPr>
              <w:rPr>
                <w:rFonts w:ascii="Times New Roman" w:hAnsi="Times New Roman" w:cs="Times New Roman"/>
                <w:szCs w:val="22"/>
                <w:lang w:val="pt-BR"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11% + </w:t>
            </w:r>
            <w:proofErr w:type="spellStart"/>
            <w:r w:rsidRPr="0039357F">
              <w:rPr>
                <w:rFonts w:ascii="Times New Roman" w:hAnsi="Times New Roman" w:cs="Times New Roman"/>
                <w:szCs w:val="22"/>
                <w:lang w:bidi="ar-SA"/>
              </w:rPr>
              <w:t>Tebuconazole</w:t>
            </w:r>
            <w:proofErr w:type="spellEnd"/>
            <w:r w:rsidRPr="0039357F">
              <w:rPr>
                <w:rFonts w:ascii="Times New Roman" w:hAnsi="Times New Roman" w:cs="Times New Roman"/>
                <w:szCs w:val="22"/>
                <w:lang w:bidi="ar-SA"/>
              </w:rPr>
              <w:t xml:space="preserve"> 18.3% w/w SC</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7</w:t>
            </w:r>
          </w:p>
        </w:tc>
        <w:tc>
          <w:tcPr>
            <w:tcW w:w="597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val="pt-BR" w:bidi="ar-SA"/>
              </w:rPr>
              <w:t>Propiconazole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8</w:t>
            </w:r>
          </w:p>
        </w:tc>
        <w:tc>
          <w:tcPr>
            <w:tcW w:w="597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val="pt-BR" w:bidi="ar-SA"/>
              </w:rPr>
              <w:t>Tebuconazole</w:t>
            </w:r>
          </w:p>
        </w:tc>
        <w:tc>
          <w:tcPr>
            <w:tcW w:w="1984" w:type="dxa"/>
          </w:tcPr>
          <w:p w:rsidR="0039357F" w:rsidRPr="0039357F" w:rsidRDefault="0039357F" w:rsidP="0039357F">
            <w:pPr>
              <w:rPr>
                <w:rFonts w:ascii="Book Antiqua" w:hAnsi="Book Antiqua" w:cs="Times New Roman"/>
                <w:szCs w:val="24"/>
                <w:lang w:bidi="ar-SA"/>
              </w:rPr>
            </w:pPr>
            <w:r w:rsidRPr="0039357F">
              <w:rPr>
                <w:rFonts w:ascii="Times New Roman" w:hAnsi="Times New Roman" w:cs="Times New Roman"/>
                <w:szCs w:val="22"/>
                <w:lang w:bidi="ar-SA"/>
              </w:rPr>
              <w:t>@ 0.1%</w:t>
            </w:r>
          </w:p>
        </w:tc>
      </w:tr>
      <w:tr w:rsidR="0039357F" w:rsidRPr="0039357F" w:rsidTr="008576EA">
        <w:tc>
          <w:tcPr>
            <w:tcW w:w="817"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9</w:t>
            </w:r>
          </w:p>
        </w:tc>
        <w:tc>
          <w:tcPr>
            <w:tcW w:w="5974" w:type="dxa"/>
          </w:tcPr>
          <w:p w:rsidR="0039357F" w:rsidRPr="0039357F" w:rsidRDefault="0039357F" w:rsidP="0039357F">
            <w:pPr>
              <w:rPr>
                <w:rFonts w:ascii="Times New Roman" w:hAnsi="Times New Roman" w:cs="Times New Roman"/>
                <w:szCs w:val="22"/>
                <w:lang w:val="pt-BR" w:bidi="ar-SA"/>
              </w:rPr>
            </w:pPr>
            <w:r w:rsidRPr="0039357F">
              <w:rPr>
                <w:rFonts w:ascii="Times New Roman" w:hAnsi="Times New Roman" w:cs="Times New Roman"/>
                <w:szCs w:val="22"/>
                <w:lang w:val="pt-BR" w:bidi="ar-SA"/>
              </w:rPr>
              <w:t>Control</w:t>
            </w:r>
          </w:p>
        </w:tc>
        <w:tc>
          <w:tcPr>
            <w:tcW w:w="1984" w:type="dxa"/>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w:t>
            </w:r>
          </w:p>
        </w:tc>
      </w:tr>
    </w:tbl>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39357F">
        <w:rPr>
          <w:rFonts w:ascii="Times New Roman" w:eastAsia="Times New Roman" w:hAnsi="Times New Roman" w:cs="Times New Roman"/>
          <w:szCs w:val="22"/>
        </w:rPr>
        <w:t>The chemical will be evaluated under artificial inoculated condition and spray will be done on initiation of diseases and repeated once after 15 days. Design – RBD, Plot size – 6 rows of 3 meters, replications - 3.</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4"/>
        </w:numPr>
        <w:autoSpaceDE w:val="0"/>
        <w:autoSpaceDN w:val="0"/>
        <w:adjustRightInd w:val="0"/>
        <w:spacing w:after="0" w:line="240" w:lineRule="auto"/>
        <w:jc w:val="both"/>
        <w:rPr>
          <w:rFonts w:ascii="Times New Roman" w:eastAsia="Times New Roman" w:hAnsi="Times New Roman" w:cs="Book Antiqua"/>
          <w:bCs/>
          <w:color w:val="000000"/>
          <w:sz w:val="24"/>
          <w:szCs w:val="22"/>
        </w:rPr>
      </w:pPr>
      <w:r w:rsidRPr="0039357F">
        <w:rPr>
          <w:rFonts w:ascii="Times New Roman" w:eastAsia="Times New Roman" w:hAnsi="Times New Roman" w:cs="Book Antiqua"/>
          <w:b/>
          <w:bCs/>
          <w:sz w:val="24"/>
          <w:szCs w:val="22"/>
        </w:rPr>
        <w:t>Chemical management of leaf blight</w:t>
      </w:r>
    </w:p>
    <w:p w:rsidR="0039357F" w:rsidRPr="0039357F" w:rsidRDefault="0039357F" w:rsidP="0039357F">
      <w:pPr>
        <w:spacing w:after="0" w:line="240" w:lineRule="auto"/>
        <w:ind w:left="360"/>
        <w:jc w:val="both"/>
        <w:rPr>
          <w:rFonts w:ascii="Times New Roman" w:eastAsia="Times New Roman" w:hAnsi="Times New Roman" w:cs="Times New Roman"/>
          <w:szCs w:val="22"/>
          <w:lang w:bidi="ar-SA"/>
        </w:rPr>
      </w:pPr>
      <w:proofErr w:type="spellStart"/>
      <w:r w:rsidRPr="0039357F">
        <w:rPr>
          <w:rFonts w:ascii="Times New Roman" w:eastAsia="Times New Roman" w:hAnsi="Times New Roman" w:cs="Times New Roman"/>
          <w:b/>
          <w:bCs/>
          <w:szCs w:val="22"/>
          <w:lang w:bidi="ar-SA"/>
        </w:rPr>
        <w:t>Centres</w:t>
      </w:r>
      <w:proofErr w:type="spellEnd"/>
      <w:r w:rsidRPr="0039357F">
        <w:rPr>
          <w:rFonts w:ascii="Times New Roman" w:eastAsia="Times New Roman" w:hAnsi="Times New Roman" w:cs="Times New Roman"/>
          <w:b/>
          <w:bCs/>
          <w:szCs w:val="22"/>
          <w:lang w:bidi="ar-SA"/>
        </w:rPr>
        <w:t>:</w:t>
      </w:r>
      <w:r w:rsidRPr="0039357F">
        <w:rPr>
          <w:rFonts w:ascii="Times New Roman" w:eastAsia="Times New Roman" w:hAnsi="Times New Roman" w:cs="Times New Roman"/>
          <w:szCs w:val="22"/>
          <w:lang w:val="sv-SE" w:bidi="ar-SA"/>
        </w:rPr>
        <w:t xml:space="preserve"> Karnal, Ayodhya, Sabour, Kalyani, Coochbehar, Pune and Dharwad.</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lang w:val="pt-BR"/>
        </w:rPr>
      </w:pPr>
      <w:r w:rsidRPr="0039357F">
        <w:rPr>
          <w:rFonts w:ascii="Times New Roman" w:eastAsia="Times New Roman" w:hAnsi="Times New Roman" w:cs="Times New Roman"/>
          <w:bCs/>
          <w:szCs w:val="22"/>
        </w:rPr>
        <w:t>The chemicals will be tested are:</w:t>
      </w:r>
    </w:p>
    <w:tbl>
      <w:tblPr>
        <w:tblStyle w:val="TableGrid1"/>
        <w:tblW w:w="4788" w:type="pct"/>
        <w:tblInd w:w="392" w:type="dxa"/>
        <w:tblLook w:val="04A0" w:firstRow="1" w:lastRow="0" w:firstColumn="1" w:lastColumn="0" w:noHBand="0" w:noVBand="1"/>
      </w:tblPr>
      <w:tblGrid>
        <w:gridCol w:w="848"/>
        <w:gridCol w:w="5935"/>
        <w:gridCol w:w="2067"/>
      </w:tblGrid>
      <w:tr w:rsidR="0039357F" w:rsidRPr="0039357F" w:rsidTr="008576EA">
        <w:trPr>
          <w:trHeight w:val="253"/>
        </w:trPr>
        <w:tc>
          <w:tcPr>
            <w:tcW w:w="479" w:type="pct"/>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S. No.</w:t>
            </w:r>
          </w:p>
        </w:tc>
        <w:tc>
          <w:tcPr>
            <w:tcW w:w="3353" w:type="pct"/>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Treatments</w:t>
            </w:r>
          </w:p>
        </w:tc>
        <w:tc>
          <w:tcPr>
            <w:tcW w:w="1168" w:type="pct"/>
          </w:tcPr>
          <w:p w:rsidR="0039357F" w:rsidRPr="0039357F" w:rsidRDefault="0039357F" w:rsidP="0039357F">
            <w:pPr>
              <w:rPr>
                <w:rFonts w:ascii="Times New Roman" w:hAnsi="Times New Roman" w:cs="Times New Roman"/>
                <w:b/>
                <w:bCs/>
                <w:szCs w:val="22"/>
                <w:lang w:bidi="ar-SA"/>
              </w:rPr>
            </w:pPr>
            <w:r w:rsidRPr="0039357F">
              <w:rPr>
                <w:rFonts w:ascii="Times New Roman" w:hAnsi="Times New Roman" w:cs="Times New Roman"/>
                <w:b/>
                <w:bCs/>
                <w:szCs w:val="22"/>
                <w:lang w:bidi="ar-SA"/>
              </w:rPr>
              <w:t xml:space="preserve">Dosages </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1</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Tebuconazole</w:t>
            </w:r>
            <w:proofErr w:type="spellEnd"/>
            <w:r w:rsidRPr="0039357F">
              <w:rPr>
                <w:rFonts w:ascii="Times New Roman" w:hAnsi="Times New Roman" w:cs="Times New Roman"/>
                <w:szCs w:val="22"/>
                <w:lang w:bidi="ar-SA"/>
              </w:rPr>
              <w:t xml:space="preserve"> 50% + </w:t>
            </w:r>
            <w:proofErr w:type="spellStart"/>
            <w:r w:rsidRPr="0039357F">
              <w:rPr>
                <w:rFonts w:ascii="Times New Roman" w:hAnsi="Times New Roman" w:cs="Times New Roman"/>
                <w:szCs w:val="22"/>
                <w:lang w:bidi="ar-SA"/>
              </w:rPr>
              <w:t>Trifloxystrobin</w:t>
            </w:r>
            <w:proofErr w:type="spellEnd"/>
            <w:r w:rsidRPr="0039357F">
              <w:rPr>
                <w:rFonts w:ascii="Times New Roman" w:hAnsi="Times New Roman" w:cs="Times New Roman"/>
                <w:szCs w:val="22"/>
                <w:lang w:bidi="ar-SA"/>
              </w:rPr>
              <w:t xml:space="preserve"> 25%, </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0.06%</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2</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Propiconazole</w:t>
            </w:r>
            <w:proofErr w:type="spellEnd"/>
            <w:r w:rsidRPr="0039357F">
              <w:rPr>
                <w:rFonts w:ascii="Times New Roman" w:hAnsi="Times New Roman" w:cs="Times New Roman"/>
                <w:szCs w:val="22"/>
                <w:lang w:bidi="ar-SA"/>
              </w:rPr>
              <w:t xml:space="preserve"> 13.9% + </w:t>
            </w:r>
            <w:proofErr w:type="spellStart"/>
            <w:r w:rsidRPr="0039357F">
              <w:rPr>
                <w:rFonts w:ascii="Times New Roman" w:hAnsi="Times New Roman" w:cs="Times New Roman"/>
                <w:szCs w:val="22"/>
                <w:lang w:bidi="ar-SA"/>
              </w:rPr>
              <w:t>Difenconazole</w:t>
            </w:r>
            <w:proofErr w:type="spellEnd"/>
            <w:r w:rsidRPr="0039357F">
              <w:rPr>
                <w:rFonts w:ascii="Times New Roman" w:hAnsi="Times New Roman" w:cs="Times New Roman"/>
                <w:szCs w:val="22"/>
                <w:lang w:bidi="ar-SA"/>
              </w:rPr>
              <w:t xml:space="preserve"> 13.9%</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0.1%</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3</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Azoxystrobin</w:t>
            </w:r>
            <w:proofErr w:type="spellEnd"/>
            <w:r w:rsidRPr="0039357F">
              <w:rPr>
                <w:rFonts w:ascii="Times New Roman" w:hAnsi="Times New Roman" w:cs="Times New Roman"/>
                <w:szCs w:val="22"/>
                <w:lang w:bidi="ar-SA"/>
              </w:rPr>
              <w:t xml:space="preserve"> 12.5% + </w:t>
            </w:r>
            <w:proofErr w:type="spellStart"/>
            <w:r w:rsidRPr="0039357F">
              <w:rPr>
                <w:rFonts w:ascii="Times New Roman" w:hAnsi="Times New Roman" w:cs="Times New Roman"/>
                <w:szCs w:val="22"/>
                <w:lang w:bidi="ar-SA"/>
              </w:rPr>
              <w:t>Tebuconazole</w:t>
            </w:r>
            <w:proofErr w:type="spellEnd"/>
            <w:r w:rsidRPr="0039357F">
              <w:rPr>
                <w:rFonts w:ascii="Times New Roman" w:hAnsi="Times New Roman" w:cs="Times New Roman"/>
                <w:szCs w:val="22"/>
                <w:lang w:bidi="ar-SA"/>
              </w:rPr>
              <w:t xml:space="preserve"> 12.5%</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0.1%</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4</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Picoxystrobin</w:t>
            </w:r>
            <w:proofErr w:type="spellEnd"/>
            <w:r w:rsidRPr="0039357F">
              <w:rPr>
                <w:rFonts w:ascii="Times New Roman" w:hAnsi="Times New Roman" w:cs="Times New Roman"/>
                <w:szCs w:val="22"/>
                <w:lang w:bidi="ar-SA"/>
              </w:rPr>
              <w:t xml:space="preserve"> 7.05% + </w:t>
            </w:r>
            <w:proofErr w:type="spellStart"/>
            <w:r w:rsidRPr="0039357F">
              <w:rPr>
                <w:rFonts w:ascii="Times New Roman" w:hAnsi="Times New Roman" w:cs="Times New Roman"/>
                <w:szCs w:val="22"/>
                <w:lang w:bidi="ar-SA"/>
              </w:rPr>
              <w:t>Propiconazole</w:t>
            </w:r>
            <w:proofErr w:type="spellEnd"/>
            <w:r w:rsidRPr="0039357F">
              <w:rPr>
                <w:rFonts w:ascii="Times New Roman" w:hAnsi="Times New Roman" w:cs="Times New Roman"/>
                <w:szCs w:val="22"/>
                <w:lang w:bidi="ar-SA"/>
              </w:rPr>
              <w:t xml:space="preserve"> 11.7%</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0.1%</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5</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Kresoxim</w:t>
            </w:r>
            <w:proofErr w:type="spellEnd"/>
            <w:r w:rsidRPr="0039357F">
              <w:rPr>
                <w:rFonts w:ascii="Times New Roman" w:hAnsi="Times New Roman" w:cs="Times New Roman"/>
                <w:szCs w:val="22"/>
                <w:lang w:bidi="ar-SA"/>
              </w:rPr>
              <w:t xml:space="preserve"> Methyl 44.3% SC</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0.1%</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6</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Propiconazole</w:t>
            </w:r>
            <w:proofErr w:type="spellEnd"/>
            <w:r w:rsidRPr="0039357F">
              <w:rPr>
                <w:rFonts w:ascii="Times New Roman" w:hAnsi="Times New Roman" w:cs="Times New Roman"/>
                <w:szCs w:val="22"/>
                <w:lang w:bidi="ar-SA"/>
              </w:rPr>
              <w:t xml:space="preserve"> 25%</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0.1%</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7</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Tebuconazole</w:t>
            </w:r>
            <w:proofErr w:type="spellEnd"/>
            <w:r w:rsidRPr="0039357F">
              <w:rPr>
                <w:rFonts w:ascii="Times New Roman" w:hAnsi="Times New Roman" w:cs="Times New Roman"/>
                <w:szCs w:val="22"/>
                <w:lang w:bidi="ar-SA"/>
              </w:rPr>
              <w:t xml:space="preserve"> 25.9%</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0.1%</w:t>
            </w:r>
          </w:p>
        </w:tc>
      </w:tr>
      <w:tr w:rsidR="0039357F" w:rsidRPr="0039357F" w:rsidTr="008576EA">
        <w:trPr>
          <w:trHeight w:val="263"/>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8</w:t>
            </w:r>
          </w:p>
        </w:tc>
        <w:tc>
          <w:tcPr>
            <w:tcW w:w="3353" w:type="pct"/>
          </w:tcPr>
          <w:p w:rsidR="0039357F" w:rsidRPr="0039357F" w:rsidRDefault="0039357F" w:rsidP="0039357F">
            <w:pPr>
              <w:rPr>
                <w:rFonts w:ascii="Times New Roman" w:hAnsi="Times New Roman" w:cs="Times New Roman"/>
                <w:szCs w:val="22"/>
                <w:lang w:bidi="ar-SA"/>
              </w:rPr>
            </w:pPr>
            <w:proofErr w:type="spellStart"/>
            <w:r w:rsidRPr="0039357F">
              <w:rPr>
                <w:rFonts w:ascii="Times New Roman" w:hAnsi="Times New Roman" w:cs="Times New Roman"/>
                <w:szCs w:val="22"/>
                <w:lang w:bidi="ar-SA"/>
              </w:rPr>
              <w:t>Mancozeb</w:t>
            </w:r>
            <w:proofErr w:type="spellEnd"/>
            <w:r w:rsidRPr="0039357F">
              <w:rPr>
                <w:rFonts w:ascii="Times New Roman" w:hAnsi="Times New Roman" w:cs="Times New Roman"/>
                <w:szCs w:val="22"/>
                <w:lang w:bidi="ar-SA"/>
              </w:rPr>
              <w:t xml:space="preserve"> 75% </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0.2%</w:t>
            </w:r>
          </w:p>
        </w:tc>
      </w:tr>
      <w:tr w:rsidR="0039357F" w:rsidRPr="0039357F" w:rsidTr="008576EA">
        <w:trPr>
          <w:trHeight w:val="274"/>
        </w:trPr>
        <w:tc>
          <w:tcPr>
            <w:tcW w:w="479" w:type="pct"/>
          </w:tcPr>
          <w:p w:rsidR="0039357F" w:rsidRPr="0039357F" w:rsidRDefault="0039357F" w:rsidP="0039357F">
            <w:pPr>
              <w:contextualSpacing/>
              <w:rPr>
                <w:rFonts w:ascii="Times New Roman" w:hAnsi="Times New Roman" w:cs="Times New Roman"/>
                <w:szCs w:val="22"/>
                <w:lang w:bidi="ar-SA"/>
              </w:rPr>
            </w:pPr>
            <w:r w:rsidRPr="0039357F">
              <w:rPr>
                <w:rFonts w:ascii="Times New Roman" w:hAnsi="Times New Roman" w:cs="Times New Roman"/>
                <w:szCs w:val="22"/>
                <w:lang w:bidi="ar-SA"/>
              </w:rPr>
              <w:t>9</w:t>
            </w:r>
          </w:p>
        </w:tc>
        <w:tc>
          <w:tcPr>
            <w:tcW w:w="3353"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 xml:space="preserve">Control </w:t>
            </w:r>
          </w:p>
        </w:tc>
        <w:tc>
          <w:tcPr>
            <w:tcW w:w="1168" w:type="pct"/>
          </w:tcPr>
          <w:p w:rsidR="0039357F" w:rsidRPr="0039357F" w:rsidRDefault="0039357F" w:rsidP="0039357F">
            <w:pPr>
              <w:rPr>
                <w:rFonts w:ascii="Times New Roman" w:hAnsi="Times New Roman" w:cs="Times New Roman"/>
                <w:szCs w:val="22"/>
                <w:lang w:bidi="ar-SA"/>
              </w:rPr>
            </w:pPr>
            <w:r w:rsidRPr="0039357F">
              <w:rPr>
                <w:rFonts w:ascii="Times New Roman" w:hAnsi="Times New Roman" w:cs="Times New Roman"/>
                <w:szCs w:val="22"/>
                <w:lang w:bidi="ar-SA"/>
              </w:rPr>
              <w:t>-</w:t>
            </w:r>
          </w:p>
        </w:tc>
      </w:tr>
    </w:tbl>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39357F">
        <w:rPr>
          <w:rFonts w:ascii="Times New Roman" w:eastAsia="Times New Roman" w:hAnsi="Times New Roman" w:cs="Times New Roman"/>
          <w:szCs w:val="22"/>
        </w:rPr>
        <w:t>The chemical will be evaluated under artificial inoculated condition and spray will be done on initiation of diseases and repeated once after 15 days. Design – RBD, Plot size – 6 rows of 3 meters, replications - 3.</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Book Antiqua"/>
          <w:bCs/>
          <w:color w:val="000000"/>
          <w:sz w:val="24"/>
          <w:szCs w:val="22"/>
        </w:rPr>
      </w:pPr>
    </w:p>
    <w:p w:rsidR="0039357F" w:rsidRPr="0039357F" w:rsidRDefault="0039357F" w:rsidP="0039357F">
      <w:pPr>
        <w:spacing w:after="0" w:line="240" w:lineRule="auto"/>
        <w:jc w:val="both"/>
        <w:rPr>
          <w:rFonts w:ascii="Times New Roman" w:eastAsia="Times New Roman" w:hAnsi="Times New Roman" w:cs="Times New Roman"/>
          <w:b/>
          <w:szCs w:val="22"/>
          <w:lang w:bidi="ar-SA"/>
        </w:rPr>
      </w:pPr>
    </w:p>
    <w:p w:rsidR="0039357F" w:rsidRPr="0039357F" w:rsidRDefault="0039357F" w:rsidP="0039357F">
      <w:pPr>
        <w:spacing w:after="0" w:line="240" w:lineRule="auto"/>
        <w:jc w:val="both"/>
        <w:rPr>
          <w:rFonts w:ascii="Times New Roman" w:eastAsia="Times New Roman" w:hAnsi="Times New Roman" w:cs="Times New Roman"/>
          <w:b/>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caps/>
          <w:szCs w:val="22"/>
          <w:lang w:bidi="ar-SA"/>
        </w:rPr>
      </w:pPr>
      <w:r w:rsidRPr="0039357F">
        <w:rPr>
          <w:rFonts w:ascii="Times New Roman" w:eastAsia="Times New Roman" w:hAnsi="Times New Roman" w:cs="Times New Roman"/>
          <w:b/>
          <w:szCs w:val="22"/>
          <w:lang w:bidi="ar-SA"/>
        </w:rPr>
        <w:t xml:space="preserve">PROGRAMME 10. </w:t>
      </w:r>
      <w:r w:rsidRPr="0039357F">
        <w:rPr>
          <w:rFonts w:ascii="Times New Roman" w:eastAsia="Times New Roman" w:hAnsi="Times New Roman" w:cs="Times New Roman"/>
          <w:b/>
          <w:bCs/>
          <w:szCs w:val="22"/>
          <w:lang w:bidi="ar-SA"/>
        </w:rPr>
        <w:t>ENTOMOLOGY</w:t>
      </w:r>
    </w:p>
    <w:p w:rsidR="0039357F" w:rsidRPr="0039357F" w:rsidRDefault="0039357F" w:rsidP="0039357F">
      <w:pPr>
        <w:autoSpaceDE w:val="0"/>
        <w:autoSpaceDN w:val="0"/>
        <w:adjustRightInd w:val="0"/>
        <w:spacing w:after="0" w:line="240" w:lineRule="auto"/>
        <w:jc w:val="both"/>
        <w:rPr>
          <w:rFonts w:ascii="Times New Roman" w:eastAsia="Times New Roman" w:hAnsi="Times New Roman" w:cs="Times New Roman"/>
          <w:b/>
          <w:bCs/>
          <w:szCs w:val="22"/>
        </w:rPr>
      </w:pPr>
    </w:p>
    <w:p w:rsidR="0039357F" w:rsidRPr="005254A6" w:rsidRDefault="0039357F" w:rsidP="0039357F">
      <w:pPr>
        <w:numPr>
          <w:ilvl w:val="0"/>
          <w:numId w:val="13"/>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b/>
          <w:bCs/>
          <w:szCs w:val="22"/>
        </w:rPr>
        <w:t>Host plant resistance:</w:t>
      </w:r>
      <w:r w:rsidRPr="005254A6">
        <w:rPr>
          <w:rFonts w:ascii="Times New Roman" w:eastAsia="Times New Roman" w:hAnsi="Times New Roman" w:cs="Times New Roman"/>
          <w:szCs w:val="22"/>
        </w:rPr>
        <w:t xml:space="preserve"> Entomological screening nurseries (ESN)</w:t>
      </w:r>
      <w:r w:rsidR="00993E9B" w:rsidRPr="005254A6">
        <w:rPr>
          <w:rFonts w:ascii="Times New Roman" w:eastAsia="Times New Roman" w:hAnsi="Times New Roman" w:cs="Times New Roman"/>
          <w:szCs w:val="22"/>
        </w:rPr>
        <w:t>, m</w:t>
      </w:r>
      <w:r w:rsidRPr="005254A6">
        <w:rPr>
          <w:rFonts w:ascii="Times New Roman" w:eastAsia="Times New Roman" w:hAnsi="Times New Roman" w:cs="Times New Roman"/>
          <w:szCs w:val="22"/>
        </w:rPr>
        <w:t>ultiple pest screening nurseries (MPSN</w:t>
      </w:r>
      <w:r w:rsidR="00993E9B" w:rsidRPr="005254A6">
        <w:rPr>
          <w:rFonts w:ascii="Times New Roman" w:eastAsia="Times New Roman" w:hAnsi="Times New Roman" w:cs="Times New Roman"/>
          <w:szCs w:val="22"/>
        </w:rPr>
        <w:t xml:space="preserve">) </w:t>
      </w:r>
      <w:r w:rsidRPr="005254A6">
        <w:rPr>
          <w:rFonts w:ascii="Times New Roman" w:eastAsia="Times New Roman" w:hAnsi="Times New Roman" w:cs="Times New Roman"/>
          <w:szCs w:val="22"/>
        </w:rPr>
        <w:t>and special screening nurseries of promising entries identified during previous season</w:t>
      </w:r>
      <w:r w:rsidR="00993E9B" w:rsidRPr="005254A6">
        <w:rPr>
          <w:rFonts w:ascii="Times New Roman" w:eastAsia="Times New Roman" w:hAnsi="Times New Roman" w:cs="Times New Roman"/>
          <w:szCs w:val="22"/>
        </w:rPr>
        <w:t xml:space="preserve"> will be evaluated as per following plan.</w:t>
      </w:r>
    </w:p>
    <w:p w:rsidR="0039357F" w:rsidRPr="005254A6" w:rsidRDefault="0039357F" w:rsidP="0039357F">
      <w:pPr>
        <w:autoSpaceDE w:val="0"/>
        <w:autoSpaceDN w:val="0"/>
        <w:adjustRightInd w:val="0"/>
        <w:spacing w:after="0" w:line="240" w:lineRule="auto"/>
        <w:jc w:val="both"/>
        <w:rPr>
          <w:rFonts w:ascii="Times New Roman" w:eastAsia="Times New Roman" w:hAnsi="Times New Roman" w:cs="Times New Roman"/>
          <w:szCs w:val="22"/>
        </w:rPr>
      </w:pPr>
    </w:p>
    <w:p w:rsidR="0039357F" w:rsidRPr="005254A6" w:rsidRDefault="0039357F" w:rsidP="0039357F">
      <w:pPr>
        <w:numPr>
          <w:ilvl w:val="0"/>
          <w:numId w:val="20"/>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b/>
          <w:bCs/>
          <w:szCs w:val="22"/>
        </w:rPr>
        <w:t>Entomological screening nurseries (ESN)-</w:t>
      </w:r>
      <w:r w:rsidRPr="005254A6">
        <w:rPr>
          <w:rFonts w:ascii="Times New Roman" w:eastAsia="Times New Roman" w:hAnsi="Times New Roman" w:cs="Times New Roman"/>
          <w:szCs w:val="22"/>
        </w:rPr>
        <w:t xml:space="preserve"> In these nurseries, AVT entries  along with those found resistant during previous years will be screened for </w:t>
      </w:r>
    </w:p>
    <w:p w:rsidR="0039357F" w:rsidRPr="005254A6" w:rsidRDefault="0039357F" w:rsidP="0039357F">
      <w:pPr>
        <w:numPr>
          <w:ilvl w:val="0"/>
          <w:numId w:val="15"/>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Shoot fly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Dharwad</w:t>
      </w:r>
      <w:proofErr w:type="spellEnd"/>
      <w:r w:rsidRPr="005254A6">
        <w:rPr>
          <w:rFonts w:ascii="Times New Roman" w:eastAsia="Times New Roman" w:hAnsi="Times New Roman" w:cs="Times New Roman"/>
          <w:szCs w:val="22"/>
        </w:rPr>
        <w:t xml:space="preserve">, Ludhiana, Kanpur, </w:t>
      </w:r>
      <w:proofErr w:type="spellStart"/>
      <w:r w:rsidRPr="005254A6">
        <w:rPr>
          <w:rFonts w:ascii="Times New Roman" w:eastAsia="Times New Roman" w:hAnsi="Times New Roman" w:cs="Times New Roman"/>
          <w:szCs w:val="22"/>
        </w:rPr>
        <w:t>Niphad</w:t>
      </w:r>
      <w:proofErr w:type="spellEnd"/>
      <w:r w:rsidRPr="005254A6">
        <w:rPr>
          <w:rFonts w:ascii="Times New Roman" w:eastAsia="Times New Roman" w:hAnsi="Times New Roman" w:cs="Times New Roman"/>
          <w:szCs w:val="22"/>
        </w:rPr>
        <w:t xml:space="preserve">) </w:t>
      </w:r>
    </w:p>
    <w:p w:rsidR="0039357F" w:rsidRPr="005254A6" w:rsidRDefault="0039357F" w:rsidP="0039357F">
      <w:pPr>
        <w:numPr>
          <w:ilvl w:val="0"/>
          <w:numId w:val="15"/>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Brown wheat mite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Durgapura</w:t>
      </w:r>
      <w:proofErr w:type="spellEnd"/>
      <w:r w:rsidRPr="005254A6">
        <w:rPr>
          <w:rFonts w:ascii="Times New Roman" w:eastAsia="Times New Roman" w:hAnsi="Times New Roman" w:cs="Times New Roman"/>
          <w:szCs w:val="22"/>
        </w:rPr>
        <w:t xml:space="preserve"> and Ludhiana) </w:t>
      </w:r>
    </w:p>
    <w:p w:rsidR="0039357F" w:rsidRPr="005254A6" w:rsidRDefault="0039357F" w:rsidP="0039357F">
      <w:pPr>
        <w:numPr>
          <w:ilvl w:val="0"/>
          <w:numId w:val="15"/>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Wheat Aphids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Niphad</w:t>
      </w:r>
      <w:proofErr w:type="spellEnd"/>
      <w:r w:rsidRPr="005254A6">
        <w:rPr>
          <w:rFonts w:ascii="Times New Roman" w:eastAsia="Times New Roman" w:hAnsi="Times New Roman" w:cs="Times New Roman"/>
          <w:szCs w:val="22"/>
        </w:rPr>
        <w:t xml:space="preserve">, Ludhiana, </w:t>
      </w:r>
      <w:proofErr w:type="spellStart"/>
      <w:r w:rsidRPr="005254A6">
        <w:rPr>
          <w:rFonts w:ascii="Times New Roman" w:eastAsia="Times New Roman" w:hAnsi="Times New Roman" w:cs="Times New Roman"/>
          <w:szCs w:val="22"/>
        </w:rPr>
        <w:t>Karnal</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Durgapura</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Khudwani</w:t>
      </w:r>
      <w:proofErr w:type="spellEnd"/>
      <w:r w:rsidRPr="005254A6">
        <w:rPr>
          <w:rFonts w:ascii="Times New Roman" w:eastAsia="Times New Roman" w:hAnsi="Times New Roman" w:cs="Times New Roman"/>
          <w:szCs w:val="22"/>
        </w:rPr>
        <w:t xml:space="preserve">, </w:t>
      </w:r>
      <w:r w:rsidR="00A643D3" w:rsidRPr="005254A6">
        <w:rPr>
          <w:rFonts w:ascii="Times New Roman" w:eastAsia="Times New Roman" w:hAnsi="Times New Roman" w:cs="Times New Roman"/>
          <w:szCs w:val="22"/>
        </w:rPr>
        <w:t xml:space="preserve">RAU </w:t>
      </w:r>
      <w:proofErr w:type="spellStart"/>
      <w:r w:rsidR="00A643D3" w:rsidRPr="005254A6">
        <w:rPr>
          <w:rFonts w:ascii="Times New Roman" w:eastAsia="Times New Roman" w:hAnsi="Times New Roman" w:cs="Times New Roman"/>
          <w:szCs w:val="22"/>
        </w:rPr>
        <w:t>Pusa</w:t>
      </w:r>
      <w:proofErr w:type="spellEnd"/>
      <w:r w:rsidR="00A643D3" w:rsidRPr="005254A6">
        <w:rPr>
          <w:rFonts w:ascii="Times New Roman" w:eastAsia="Times New Roman" w:hAnsi="Times New Roman" w:cs="Times New Roman"/>
          <w:szCs w:val="22"/>
        </w:rPr>
        <w:t xml:space="preserve">, </w:t>
      </w:r>
      <w:proofErr w:type="spellStart"/>
      <w:r w:rsidR="00222514" w:rsidRPr="005254A6">
        <w:rPr>
          <w:rFonts w:ascii="Times New Roman" w:eastAsia="Times New Roman" w:hAnsi="Times New Roman" w:cs="Times New Roman"/>
          <w:szCs w:val="22"/>
        </w:rPr>
        <w:t>Vijapur</w:t>
      </w:r>
      <w:proofErr w:type="spellEnd"/>
      <w:r w:rsidR="00222514" w:rsidRPr="005254A6">
        <w:rPr>
          <w:rFonts w:ascii="Times New Roman" w:eastAsia="Times New Roman" w:hAnsi="Times New Roman" w:cs="Times New Roman"/>
          <w:szCs w:val="22"/>
        </w:rPr>
        <w:t xml:space="preserve">, </w:t>
      </w:r>
      <w:r w:rsidRPr="005254A6">
        <w:rPr>
          <w:rFonts w:ascii="Times New Roman" w:eastAsia="Times New Roman" w:hAnsi="Times New Roman" w:cs="Times New Roman"/>
          <w:szCs w:val="22"/>
        </w:rPr>
        <w:t xml:space="preserve">and </w:t>
      </w:r>
      <w:proofErr w:type="spellStart"/>
      <w:r w:rsidRPr="005254A6">
        <w:rPr>
          <w:rFonts w:ascii="Times New Roman" w:eastAsia="Times New Roman" w:hAnsi="Times New Roman" w:cs="Times New Roman"/>
          <w:szCs w:val="22"/>
        </w:rPr>
        <w:t>Kharibari</w:t>
      </w:r>
      <w:proofErr w:type="spellEnd"/>
      <w:r w:rsidRPr="005254A6">
        <w:rPr>
          <w:rFonts w:ascii="Times New Roman" w:eastAsia="Times New Roman" w:hAnsi="Times New Roman" w:cs="Times New Roman"/>
          <w:szCs w:val="22"/>
        </w:rPr>
        <w:t xml:space="preserve">) </w:t>
      </w:r>
    </w:p>
    <w:p w:rsidR="0039357F" w:rsidRPr="005254A6" w:rsidRDefault="0039357F" w:rsidP="0039357F">
      <w:pPr>
        <w:numPr>
          <w:ilvl w:val="0"/>
          <w:numId w:val="15"/>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Root aphid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Karnal</w:t>
      </w:r>
      <w:proofErr w:type="spellEnd"/>
      <w:r w:rsidRPr="005254A6">
        <w:rPr>
          <w:rFonts w:ascii="Times New Roman" w:eastAsia="Times New Roman" w:hAnsi="Times New Roman" w:cs="Times New Roman"/>
          <w:szCs w:val="22"/>
        </w:rPr>
        <w:t xml:space="preserve"> and Ludhiana) </w:t>
      </w:r>
    </w:p>
    <w:p w:rsidR="00993E9B" w:rsidRPr="005254A6" w:rsidRDefault="00993E9B" w:rsidP="00993E9B">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5254A6" w:rsidRDefault="0039357F" w:rsidP="0039357F">
      <w:pPr>
        <w:numPr>
          <w:ilvl w:val="0"/>
          <w:numId w:val="20"/>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b/>
          <w:bCs/>
          <w:szCs w:val="22"/>
        </w:rPr>
        <w:t>Multiple pest screening nurseries (MPSN)-</w:t>
      </w:r>
      <w:r w:rsidRPr="005254A6">
        <w:rPr>
          <w:rFonts w:ascii="Times New Roman" w:eastAsia="Times New Roman" w:hAnsi="Times New Roman" w:cs="Times New Roman"/>
          <w:szCs w:val="22"/>
        </w:rPr>
        <w:t xml:space="preserve"> In these nurseries, the </w:t>
      </w:r>
      <w:proofErr w:type="spellStart"/>
      <w:r w:rsidRPr="005254A6">
        <w:rPr>
          <w:rFonts w:ascii="Times New Roman" w:eastAsia="Times New Roman" w:hAnsi="Times New Roman" w:cs="Times New Roman"/>
          <w:szCs w:val="22"/>
        </w:rPr>
        <w:t>germplasm</w:t>
      </w:r>
      <w:proofErr w:type="spellEnd"/>
      <w:r w:rsidRPr="005254A6">
        <w:rPr>
          <w:rFonts w:ascii="Times New Roman" w:eastAsia="Times New Roman" w:hAnsi="Times New Roman" w:cs="Times New Roman"/>
          <w:szCs w:val="22"/>
        </w:rPr>
        <w:t xml:space="preserve"> having resistance to multiple diseases and insect-pests will be screened for </w:t>
      </w:r>
    </w:p>
    <w:p w:rsidR="0039357F" w:rsidRPr="005254A6" w:rsidRDefault="0039357F" w:rsidP="0039357F">
      <w:pPr>
        <w:numPr>
          <w:ilvl w:val="0"/>
          <w:numId w:val="16"/>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Shoot fly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Dharwad</w:t>
      </w:r>
      <w:proofErr w:type="spellEnd"/>
      <w:r w:rsidRPr="005254A6">
        <w:rPr>
          <w:rFonts w:ascii="Times New Roman" w:eastAsia="Times New Roman" w:hAnsi="Times New Roman" w:cs="Times New Roman"/>
          <w:szCs w:val="22"/>
        </w:rPr>
        <w:t xml:space="preserve">, Ludhiana, Kanpur and </w:t>
      </w:r>
      <w:proofErr w:type="spellStart"/>
      <w:r w:rsidRPr="005254A6">
        <w:rPr>
          <w:rFonts w:ascii="Times New Roman" w:eastAsia="Times New Roman" w:hAnsi="Times New Roman" w:cs="Times New Roman"/>
          <w:szCs w:val="22"/>
        </w:rPr>
        <w:t>Niphad</w:t>
      </w:r>
      <w:proofErr w:type="spellEnd"/>
      <w:r w:rsidRPr="005254A6">
        <w:rPr>
          <w:rFonts w:ascii="Times New Roman" w:eastAsia="Times New Roman" w:hAnsi="Times New Roman" w:cs="Times New Roman"/>
          <w:szCs w:val="22"/>
        </w:rPr>
        <w:t xml:space="preserve">) </w:t>
      </w:r>
    </w:p>
    <w:p w:rsidR="0039357F" w:rsidRPr="005254A6" w:rsidRDefault="0039357F" w:rsidP="0039357F">
      <w:pPr>
        <w:numPr>
          <w:ilvl w:val="0"/>
          <w:numId w:val="16"/>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Brown wheat mite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Durgapura</w:t>
      </w:r>
      <w:proofErr w:type="spellEnd"/>
      <w:r w:rsidRPr="005254A6">
        <w:rPr>
          <w:rFonts w:ascii="Times New Roman" w:eastAsia="Times New Roman" w:hAnsi="Times New Roman" w:cs="Times New Roman"/>
          <w:szCs w:val="22"/>
        </w:rPr>
        <w:t xml:space="preserve"> and Ludhiana) </w:t>
      </w:r>
    </w:p>
    <w:p w:rsidR="0039357F" w:rsidRPr="005254A6" w:rsidRDefault="0039357F" w:rsidP="0039357F">
      <w:pPr>
        <w:numPr>
          <w:ilvl w:val="0"/>
          <w:numId w:val="16"/>
        </w:numPr>
        <w:autoSpaceDE w:val="0"/>
        <w:autoSpaceDN w:val="0"/>
        <w:adjustRightInd w:val="0"/>
        <w:spacing w:after="0" w:line="240" w:lineRule="auto"/>
        <w:jc w:val="both"/>
        <w:rPr>
          <w:rFonts w:ascii="Times New Roman" w:eastAsia="Times New Roman" w:hAnsi="Times New Roman" w:cs="Times New Roman"/>
          <w:szCs w:val="22"/>
        </w:rPr>
      </w:pPr>
      <w:r w:rsidRPr="005254A6">
        <w:rPr>
          <w:rFonts w:ascii="Times New Roman" w:eastAsia="Times New Roman" w:hAnsi="Times New Roman" w:cs="Times New Roman"/>
          <w:szCs w:val="22"/>
        </w:rPr>
        <w:t>Foliar aphids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Niphad</w:t>
      </w:r>
      <w:proofErr w:type="spellEnd"/>
      <w:r w:rsidRPr="005254A6">
        <w:rPr>
          <w:rFonts w:ascii="Times New Roman" w:eastAsia="Times New Roman" w:hAnsi="Times New Roman" w:cs="Times New Roman"/>
          <w:szCs w:val="22"/>
        </w:rPr>
        <w:t xml:space="preserve">, Ludhiana, </w:t>
      </w:r>
      <w:proofErr w:type="spellStart"/>
      <w:r w:rsidRPr="005254A6">
        <w:rPr>
          <w:rFonts w:ascii="Times New Roman" w:eastAsia="Times New Roman" w:hAnsi="Times New Roman" w:cs="Times New Roman"/>
          <w:szCs w:val="22"/>
        </w:rPr>
        <w:t>Karnal</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Durgapura</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Khudwani</w:t>
      </w:r>
      <w:proofErr w:type="spellEnd"/>
      <w:r w:rsidRPr="005254A6">
        <w:rPr>
          <w:rFonts w:ascii="Times New Roman" w:eastAsia="Times New Roman" w:hAnsi="Times New Roman" w:cs="Times New Roman"/>
          <w:szCs w:val="22"/>
        </w:rPr>
        <w:t xml:space="preserve">, </w:t>
      </w:r>
      <w:r w:rsidR="00222514" w:rsidRPr="005254A6">
        <w:rPr>
          <w:rFonts w:ascii="Times New Roman" w:eastAsia="Times New Roman" w:hAnsi="Times New Roman" w:cs="Times New Roman"/>
          <w:szCs w:val="22"/>
        </w:rPr>
        <w:t xml:space="preserve">RAU </w:t>
      </w:r>
      <w:proofErr w:type="spellStart"/>
      <w:r w:rsidR="00222514" w:rsidRPr="005254A6">
        <w:rPr>
          <w:rFonts w:ascii="Times New Roman" w:eastAsia="Times New Roman" w:hAnsi="Times New Roman" w:cs="Times New Roman"/>
          <w:szCs w:val="22"/>
        </w:rPr>
        <w:t>Pusa</w:t>
      </w:r>
      <w:proofErr w:type="spellEnd"/>
      <w:r w:rsidR="00222514" w:rsidRPr="005254A6">
        <w:rPr>
          <w:rFonts w:ascii="Times New Roman" w:eastAsia="Times New Roman" w:hAnsi="Times New Roman" w:cs="Times New Roman"/>
          <w:szCs w:val="22"/>
        </w:rPr>
        <w:t xml:space="preserve">, </w:t>
      </w:r>
      <w:proofErr w:type="spellStart"/>
      <w:r w:rsidR="00222514" w:rsidRPr="005254A6">
        <w:rPr>
          <w:rFonts w:ascii="Times New Roman" w:eastAsia="Times New Roman" w:hAnsi="Times New Roman" w:cs="Times New Roman"/>
          <w:szCs w:val="22"/>
        </w:rPr>
        <w:t>Vijapur</w:t>
      </w:r>
      <w:proofErr w:type="spellEnd"/>
      <w:r w:rsidR="00222514" w:rsidRPr="005254A6">
        <w:rPr>
          <w:rFonts w:ascii="Times New Roman" w:eastAsia="Times New Roman" w:hAnsi="Times New Roman" w:cs="Times New Roman"/>
          <w:szCs w:val="22"/>
        </w:rPr>
        <w:t xml:space="preserve"> </w:t>
      </w:r>
      <w:r w:rsidRPr="005254A6">
        <w:rPr>
          <w:rFonts w:ascii="Times New Roman" w:eastAsia="Times New Roman" w:hAnsi="Times New Roman" w:cs="Times New Roman"/>
          <w:szCs w:val="22"/>
        </w:rPr>
        <w:t xml:space="preserve">and </w:t>
      </w:r>
      <w:proofErr w:type="spellStart"/>
      <w:r w:rsidRPr="005254A6">
        <w:rPr>
          <w:rFonts w:ascii="Times New Roman" w:eastAsia="Times New Roman" w:hAnsi="Times New Roman" w:cs="Times New Roman"/>
          <w:szCs w:val="22"/>
        </w:rPr>
        <w:t>Kharibari</w:t>
      </w:r>
      <w:proofErr w:type="spellEnd"/>
      <w:r w:rsidRPr="005254A6">
        <w:rPr>
          <w:rFonts w:ascii="Times New Roman" w:eastAsia="Times New Roman" w:hAnsi="Times New Roman" w:cs="Times New Roman"/>
          <w:szCs w:val="22"/>
        </w:rPr>
        <w:t xml:space="preserve">) </w:t>
      </w:r>
    </w:p>
    <w:p w:rsidR="0039357F" w:rsidRPr="00993E9B" w:rsidRDefault="0039357F" w:rsidP="0039357F">
      <w:pPr>
        <w:numPr>
          <w:ilvl w:val="0"/>
          <w:numId w:val="16"/>
        </w:numPr>
        <w:autoSpaceDE w:val="0"/>
        <w:autoSpaceDN w:val="0"/>
        <w:adjustRightInd w:val="0"/>
        <w:spacing w:after="0" w:line="240" w:lineRule="auto"/>
        <w:jc w:val="both"/>
        <w:rPr>
          <w:rFonts w:ascii="Times New Roman" w:eastAsia="Times New Roman" w:hAnsi="Times New Roman" w:cs="Times New Roman"/>
          <w:szCs w:val="22"/>
          <w:highlight w:val="yellow"/>
        </w:rPr>
      </w:pPr>
      <w:r w:rsidRPr="005254A6">
        <w:rPr>
          <w:rFonts w:ascii="Times New Roman" w:eastAsia="Times New Roman" w:hAnsi="Times New Roman" w:cs="Times New Roman"/>
          <w:szCs w:val="22"/>
        </w:rPr>
        <w:t>Root aphid (</w:t>
      </w:r>
      <w:proofErr w:type="spellStart"/>
      <w:r w:rsidRPr="005254A6">
        <w:rPr>
          <w:rFonts w:ascii="Times New Roman" w:eastAsia="Times New Roman" w:hAnsi="Times New Roman" w:cs="Times New Roman"/>
          <w:szCs w:val="22"/>
        </w:rPr>
        <w:t>Centres</w:t>
      </w:r>
      <w:proofErr w:type="spellEnd"/>
      <w:r w:rsidRPr="005254A6">
        <w:rPr>
          <w:rFonts w:ascii="Times New Roman" w:eastAsia="Times New Roman" w:hAnsi="Times New Roman" w:cs="Times New Roman"/>
          <w:szCs w:val="22"/>
        </w:rPr>
        <w:t xml:space="preserve">: </w:t>
      </w:r>
      <w:proofErr w:type="spellStart"/>
      <w:r w:rsidRPr="005254A6">
        <w:rPr>
          <w:rFonts w:ascii="Times New Roman" w:eastAsia="Times New Roman" w:hAnsi="Times New Roman" w:cs="Times New Roman"/>
          <w:szCs w:val="22"/>
        </w:rPr>
        <w:t>Karnal</w:t>
      </w:r>
      <w:proofErr w:type="spellEnd"/>
      <w:r w:rsidRPr="005254A6">
        <w:rPr>
          <w:rFonts w:ascii="Times New Roman" w:eastAsia="Times New Roman" w:hAnsi="Times New Roman" w:cs="Times New Roman"/>
          <w:szCs w:val="22"/>
        </w:rPr>
        <w:t xml:space="preserve"> and Ludhiana) </w:t>
      </w:r>
    </w:p>
    <w:p w:rsidR="0039357F" w:rsidRPr="0039357F" w:rsidRDefault="0039357F" w:rsidP="0039357F">
      <w:pPr>
        <w:autoSpaceDE w:val="0"/>
        <w:autoSpaceDN w:val="0"/>
        <w:adjustRightInd w:val="0"/>
        <w:spacing w:after="0" w:line="240" w:lineRule="auto"/>
        <w:jc w:val="both"/>
        <w:rPr>
          <w:rFonts w:ascii="Times New Roman" w:eastAsia="Times New Roman" w:hAnsi="Times New Roman" w:cs="Times New Roman"/>
          <w:b/>
          <w:bCs/>
          <w:szCs w:val="22"/>
        </w:rPr>
      </w:pPr>
    </w:p>
    <w:p w:rsidR="0039357F" w:rsidRPr="0039357F" w:rsidRDefault="0039357F" w:rsidP="0039357F">
      <w:pPr>
        <w:numPr>
          <w:ilvl w:val="0"/>
          <w:numId w:val="13"/>
        </w:numPr>
        <w:autoSpaceDE w:val="0"/>
        <w:autoSpaceDN w:val="0"/>
        <w:adjustRightInd w:val="0"/>
        <w:spacing w:after="0" w:line="240" w:lineRule="auto"/>
        <w:jc w:val="both"/>
        <w:rPr>
          <w:rFonts w:ascii="Times New Roman" w:eastAsia="Times New Roman" w:hAnsi="Times New Roman" w:cs="Times New Roman"/>
          <w:b/>
          <w:bCs/>
          <w:szCs w:val="22"/>
        </w:rPr>
      </w:pPr>
      <w:r w:rsidRPr="0039357F">
        <w:rPr>
          <w:rFonts w:ascii="Times New Roman" w:eastAsia="Times New Roman" w:hAnsi="Times New Roman" w:cs="Times New Roman"/>
          <w:b/>
          <w:bCs/>
          <w:szCs w:val="22"/>
        </w:rPr>
        <w:t>Integrated Pest Management</w:t>
      </w:r>
    </w:p>
    <w:p w:rsidR="0039357F" w:rsidRPr="0039357F" w:rsidRDefault="0039357F" w:rsidP="0039357F">
      <w:pPr>
        <w:numPr>
          <w:ilvl w:val="0"/>
          <w:numId w:val="17"/>
        </w:numPr>
        <w:autoSpaceDE w:val="0"/>
        <w:autoSpaceDN w:val="0"/>
        <w:adjustRightInd w:val="0"/>
        <w:spacing w:after="0" w:line="240" w:lineRule="auto"/>
        <w:jc w:val="both"/>
        <w:rPr>
          <w:rFonts w:ascii="Times New Roman" w:eastAsia="Times New Roman" w:hAnsi="Times New Roman" w:cs="Times New Roman"/>
          <w:szCs w:val="22"/>
        </w:rPr>
      </w:pPr>
      <w:r w:rsidRPr="0039357F">
        <w:rPr>
          <w:rFonts w:ascii="Times New Roman" w:eastAsia="Times New Roman" w:hAnsi="Times New Roman" w:cs="Times New Roman"/>
          <w:b/>
          <w:bCs/>
          <w:szCs w:val="22"/>
        </w:rPr>
        <w:t xml:space="preserve">Survey and surveillance of insect-pests and their natural enemies in wheat and barley cropping systems </w:t>
      </w:r>
      <w:r w:rsidRPr="0039357F">
        <w:rPr>
          <w:rFonts w:ascii="Times New Roman" w:eastAsia="Times New Roman" w:hAnsi="Times New Roman" w:cs="Times New Roman"/>
          <w:i/>
          <w:iCs/>
          <w:szCs w:val="22"/>
        </w:rPr>
        <w:t xml:space="preserve">(All </w:t>
      </w:r>
      <w:proofErr w:type="spellStart"/>
      <w:r w:rsidRPr="0039357F">
        <w:rPr>
          <w:rFonts w:ascii="Times New Roman" w:eastAsia="Times New Roman" w:hAnsi="Times New Roman" w:cs="Times New Roman"/>
          <w:i/>
          <w:iCs/>
          <w:szCs w:val="22"/>
        </w:rPr>
        <w:t>centres</w:t>
      </w:r>
      <w:proofErr w:type="spellEnd"/>
      <w:r w:rsidRPr="0039357F">
        <w:rPr>
          <w:rFonts w:ascii="Times New Roman" w:eastAsia="Times New Roman" w:hAnsi="Times New Roman" w:cs="Times New Roman"/>
          <w:i/>
          <w:iCs/>
          <w:szCs w:val="22"/>
        </w:rPr>
        <w:t>)</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39357F">
        <w:rPr>
          <w:rFonts w:ascii="Times New Roman" w:eastAsia="Times New Roman" w:hAnsi="Times New Roman" w:cs="Times New Roman"/>
          <w:szCs w:val="22"/>
        </w:rPr>
        <w:t>Roving surveys will be carried out at fortnightly intervals during the cropping season in wheat and barley crops for insect-pests and their natural enemies. Population and damage levels of different insect-pests will be recorded and indicated as grades or percent damage inflicted to crop. The peak period of pest activity and its severity of damage will also be recorded.</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Cs w:val="22"/>
        </w:rPr>
      </w:pPr>
      <w:r w:rsidRPr="0039357F">
        <w:rPr>
          <w:rFonts w:ascii="Times New Roman" w:eastAsia="Times New Roman" w:hAnsi="Times New Roman" w:cs="Times New Roman"/>
          <w:b/>
          <w:bCs/>
          <w:color w:val="000000"/>
          <w:szCs w:val="22"/>
        </w:rPr>
        <w:t>Influence of sowing time on the incidence and population build-up of major insect pest of wheat</w:t>
      </w:r>
      <w:r w:rsidRPr="0039357F">
        <w:rPr>
          <w:rFonts w:ascii="Times New Roman" w:eastAsia="Times New Roman" w:hAnsi="Times New Roman" w:cs="Times New Roman"/>
          <w:color w:val="000000"/>
          <w:szCs w:val="22"/>
        </w:rPr>
        <w:t xml:space="preserve"> (</w:t>
      </w:r>
      <w:proofErr w:type="spellStart"/>
      <w:r w:rsidRPr="0039357F">
        <w:rPr>
          <w:rFonts w:ascii="Times New Roman" w:eastAsia="Times New Roman" w:hAnsi="Times New Roman" w:cs="Times New Roman"/>
          <w:color w:val="000000"/>
          <w:szCs w:val="22"/>
        </w:rPr>
        <w:t>Centres</w:t>
      </w:r>
      <w:proofErr w:type="spellEnd"/>
      <w:r w:rsidRPr="0039357F">
        <w:rPr>
          <w:rFonts w:ascii="Times New Roman" w:eastAsia="Times New Roman" w:hAnsi="Times New Roman" w:cs="Times New Roman"/>
          <w:color w:val="000000"/>
          <w:szCs w:val="22"/>
        </w:rPr>
        <w:t xml:space="preserve">: </w:t>
      </w:r>
      <w:proofErr w:type="spellStart"/>
      <w:r w:rsidRPr="0039357F">
        <w:rPr>
          <w:rFonts w:ascii="Times New Roman" w:eastAsia="Times New Roman" w:hAnsi="Times New Roman" w:cs="Times New Roman"/>
          <w:color w:val="000000"/>
          <w:szCs w:val="22"/>
        </w:rPr>
        <w:t>Karnal</w:t>
      </w:r>
      <w:proofErr w:type="spellEnd"/>
      <w:r w:rsidRPr="0039357F">
        <w:rPr>
          <w:rFonts w:ascii="Times New Roman" w:eastAsia="Times New Roman" w:hAnsi="Times New Roman" w:cs="Times New Roman"/>
          <w:color w:val="000000"/>
          <w:szCs w:val="22"/>
        </w:rPr>
        <w:t xml:space="preserve">, Ludhiana, </w:t>
      </w:r>
      <w:proofErr w:type="spellStart"/>
      <w:r w:rsidRPr="0039357F">
        <w:rPr>
          <w:rFonts w:ascii="Times New Roman" w:eastAsia="Times New Roman" w:hAnsi="Times New Roman" w:cs="Times New Roman"/>
          <w:color w:val="000000"/>
          <w:szCs w:val="22"/>
        </w:rPr>
        <w:t>Kharibari</w:t>
      </w:r>
      <w:proofErr w:type="spellEnd"/>
      <w:r w:rsidRPr="0039357F">
        <w:rPr>
          <w:rFonts w:ascii="Times New Roman" w:eastAsia="Times New Roman" w:hAnsi="Times New Roman" w:cs="Times New Roman"/>
          <w:color w:val="000000"/>
          <w:szCs w:val="22"/>
        </w:rPr>
        <w:t xml:space="preserve">) </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5254A6">
        <w:rPr>
          <w:rFonts w:ascii="Times New Roman" w:eastAsia="Times New Roman" w:hAnsi="Times New Roman" w:cs="Times New Roman"/>
          <w:szCs w:val="22"/>
        </w:rPr>
        <w:t xml:space="preserve">The effect of </w:t>
      </w:r>
      <w:r w:rsidR="00222514" w:rsidRPr="005254A6">
        <w:rPr>
          <w:rFonts w:ascii="Times New Roman" w:eastAsia="Times New Roman" w:hAnsi="Times New Roman" w:cs="Times New Roman"/>
          <w:szCs w:val="22"/>
        </w:rPr>
        <w:t>four different dates of sowing i.e. early (first fortnight of November), timely (second fortnight of November)</w:t>
      </w:r>
      <w:r w:rsidR="0015442A" w:rsidRPr="005254A6">
        <w:rPr>
          <w:rFonts w:ascii="Times New Roman" w:eastAsia="Times New Roman" w:hAnsi="Times New Roman" w:cs="Times New Roman"/>
          <w:szCs w:val="22"/>
        </w:rPr>
        <w:t>,</w:t>
      </w:r>
      <w:r w:rsidR="00222514" w:rsidRPr="005254A6">
        <w:rPr>
          <w:rFonts w:ascii="Times New Roman" w:eastAsia="Times New Roman" w:hAnsi="Times New Roman" w:cs="Times New Roman"/>
          <w:szCs w:val="22"/>
        </w:rPr>
        <w:t xml:space="preserve"> late (first fortnight of December) </w:t>
      </w:r>
      <w:r w:rsidR="0015442A" w:rsidRPr="005254A6">
        <w:rPr>
          <w:rFonts w:ascii="Times New Roman" w:eastAsia="Times New Roman" w:hAnsi="Times New Roman" w:cs="Times New Roman"/>
          <w:szCs w:val="22"/>
        </w:rPr>
        <w:t xml:space="preserve">and </w:t>
      </w:r>
      <w:r w:rsidR="00222514" w:rsidRPr="005254A6">
        <w:rPr>
          <w:rFonts w:ascii="Times New Roman" w:eastAsia="Times New Roman" w:hAnsi="Times New Roman" w:cs="Times New Roman"/>
          <w:szCs w:val="22"/>
        </w:rPr>
        <w:t>very late (second fortnight of December) will be evaluated o</w:t>
      </w:r>
      <w:r w:rsidRPr="005254A6">
        <w:rPr>
          <w:rFonts w:ascii="Times New Roman" w:eastAsia="Times New Roman" w:hAnsi="Times New Roman" w:cs="Times New Roman"/>
          <w:szCs w:val="22"/>
        </w:rPr>
        <w:t xml:space="preserve">n the population build-up of major insect-pests of wheat to better understand the insect-pest </w:t>
      </w:r>
      <w:proofErr w:type="spellStart"/>
      <w:r w:rsidRPr="005254A6">
        <w:rPr>
          <w:rFonts w:ascii="Times New Roman" w:eastAsia="Times New Roman" w:hAnsi="Times New Roman" w:cs="Times New Roman"/>
          <w:szCs w:val="22"/>
        </w:rPr>
        <w:t>behaviour</w:t>
      </w:r>
      <w:proofErr w:type="spellEnd"/>
      <w:r w:rsidRPr="005254A6">
        <w:rPr>
          <w:rFonts w:ascii="Times New Roman" w:eastAsia="Times New Roman" w:hAnsi="Times New Roman" w:cs="Times New Roman"/>
          <w:szCs w:val="22"/>
        </w:rPr>
        <w:t xml:space="preserve"> under different climatic conditions.</w:t>
      </w:r>
      <w:r w:rsidR="008576EA" w:rsidRPr="005254A6">
        <w:rPr>
          <w:rFonts w:ascii="Times New Roman" w:eastAsia="Times New Roman" w:hAnsi="Times New Roman" w:cs="Times New Roman"/>
          <w:szCs w:val="22"/>
        </w:rPr>
        <w:t xml:space="preserve">  At </w:t>
      </w:r>
      <w:proofErr w:type="spellStart"/>
      <w:r w:rsidR="008576EA" w:rsidRPr="005254A6">
        <w:rPr>
          <w:rFonts w:ascii="Times New Roman" w:eastAsia="Times New Roman" w:hAnsi="Times New Roman" w:cs="Times New Roman"/>
          <w:szCs w:val="22"/>
        </w:rPr>
        <w:t>Kharibari</w:t>
      </w:r>
      <w:proofErr w:type="spellEnd"/>
      <w:r w:rsidR="008576EA" w:rsidRPr="005254A6">
        <w:rPr>
          <w:rFonts w:ascii="Times New Roman" w:eastAsia="Times New Roman" w:hAnsi="Times New Roman" w:cs="Times New Roman"/>
          <w:szCs w:val="22"/>
        </w:rPr>
        <w:t>, as the wheat sowing is done late, the four different dates of sowing that will be tested are early (first fortnight of December), timely (second fortnight of December), late (first fortnight of January) and very late (second fortnight of January) will be evaluated.</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7"/>
        </w:numPr>
        <w:autoSpaceDE w:val="0"/>
        <w:autoSpaceDN w:val="0"/>
        <w:adjustRightInd w:val="0"/>
        <w:spacing w:after="0" w:line="240" w:lineRule="auto"/>
        <w:jc w:val="both"/>
        <w:rPr>
          <w:rFonts w:ascii="Times New Roman" w:eastAsia="Times New Roman" w:hAnsi="Times New Roman" w:cs="Times New Roman"/>
          <w:szCs w:val="22"/>
        </w:rPr>
      </w:pPr>
      <w:r w:rsidRPr="0039357F">
        <w:rPr>
          <w:rFonts w:ascii="Times New Roman" w:eastAsia="Times New Roman" w:hAnsi="Times New Roman" w:cs="Times New Roman"/>
          <w:b/>
          <w:bCs/>
          <w:szCs w:val="22"/>
        </w:rPr>
        <w:t>Population dynamics of insect-pests and natural enemies under different residue management scenarios in rice-wheat cropping system</w:t>
      </w:r>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Centres</w:t>
      </w:r>
      <w:proofErr w:type="spellEnd"/>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Karnal</w:t>
      </w:r>
      <w:proofErr w:type="spellEnd"/>
      <w:r w:rsidRPr="0039357F">
        <w:rPr>
          <w:rFonts w:ascii="Times New Roman" w:eastAsia="Times New Roman" w:hAnsi="Times New Roman" w:cs="Times New Roman"/>
          <w:szCs w:val="22"/>
        </w:rPr>
        <w:t>, Ludhiana)</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39357F">
        <w:rPr>
          <w:rFonts w:ascii="Times New Roman" w:eastAsia="Times New Roman" w:hAnsi="Times New Roman" w:cs="Times New Roman"/>
          <w:szCs w:val="22"/>
        </w:rPr>
        <w:t xml:space="preserve">Effect of different sowing methods (Happy seeder, </w:t>
      </w:r>
      <w:proofErr w:type="spellStart"/>
      <w:r w:rsidRPr="0039357F">
        <w:rPr>
          <w:rFonts w:ascii="Times New Roman" w:eastAsia="Times New Roman" w:hAnsi="Times New Roman" w:cs="Times New Roman"/>
          <w:szCs w:val="22"/>
        </w:rPr>
        <w:t>Superseeder</w:t>
      </w:r>
      <w:proofErr w:type="spellEnd"/>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Rotavator</w:t>
      </w:r>
      <w:proofErr w:type="spellEnd"/>
      <w:r w:rsidRPr="0039357F">
        <w:rPr>
          <w:rFonts w:ascii="Times New Roman" w:eastAsia="Times New Roman" w:hAnsi="Times New Roman" w:cs="Times New Roman"/>
          <w:szCs w:val="22"/>
        </w:rPr>
        <w:t>) under varied residue amounts will be tested to study the population dynamics of insect-pests and natural enemies in rice-wheat cropping system.</w:t>
      </w:r>
    </w:p>
    <w:p w:rsidR="0039357F" w:rsidRP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7"/>
        </w:numPr>
        <w:autoSpaceDE w:val="0"/>
        <w:autoSpaceDN w:val="0"/>
        <w:adjustRightInd w:val="0"/>
        <w:spacing w:after="0" w:line="240" w:lineRule="auto"/>
        <w:jc w:val="both"/>
        <w:rPr>
          <w:rFonts w:ascii="Times New Roman" w:eastAsia="Times New Roman" w:hAnsi="Times New Roman" w:cs="Times New Roman"/>
          <w:szCs w:val="22"/>
        </w:rPr>
      </w:pPr>
      <w:r w:rsidRPr="0039357F">
        <w:rPr>
          <w:rFonts w:ascii="Times New Roman" w:eastAsia="Times New Roman" w:hAnsi="Times New Roman" w:cs="Times New Roman"/>
          <w:b/>
          <w:bCs/>
          <w:szCs w:val="22"/>
        </w:rPr>
        <w:t>Effect of silicon on the incidence of major insect-pests and natural enemies of wheat</w:t>
      </w:r>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Centres</w:t>
      </w:r>
      <w:proofErr w:type="spellEnd"/>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Karnal</w:t>
      </w:r>
      <w:proofErr w:type="spellEnd"/>
      <w:r w:rsidRPr="0039357F">
        <w:rPr>
          <w:rFonts w:ascii="Times New Roman" w:eastAsia="Times New Roman" w:hAnsi="Times New Roman" w:cs="Times New Roman"/>
          <w:szCs w:val="22"/>
        </w:rPr>
        <w:t xml:space="preserve"> and Ludhiana)</w:t>
      </w:r>
    </w:p>
    <w:p w:rsidR="0039357F" w:rsidRPr="005254A6" w:rsidRDefault="00A643D3"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5254A6">
        <w:rPr>
          <w:rFonts w:ascii="Times New Roman" w:eastAsia="Times New Roman" w:hAnsi="Times New Roman" w:cs="Times New Roman"/>
          <w:szCs w:val="22"/>
        </w:rPr>
        <w:t>Following treatments</w:t>
      </w:r>
      <w:r w:rsidR="0039357F" w:rsidRPr="005254A6">
        <w:rPr>
          <w:rFonts w:ascii="Times New Roman" w:eastAsia="Times New Roman" w:hAnsi="Times New Roman" w:cs="Times New Roman"/>
          <w:szCs w:val="22"/>
        </w:rPr>
        <w:t xml:space="preserve"> of </w:t>
      </w:r>
      <w:proofErr w:type="spellStart"/>
      <w:r w:rsidR="0039357F" w:rsidRPr="005254A6">
        <w:rPr>
          <w:rFonts w:ascii="Times New Roman" w:eastAsia="Times New Roman" w:hAnsi="Times New Roman" w:cs="Times New Roman"/>
          <w:szCs w:val="22"/>
        </w:rPr>
        <w:t>Monosilicic</w:t>
      </w:r>
      <w:proofErr w:type="spellEnd"/>
      <w:r w:rsidR="0039357F" w:rsidRPr="005254A6">
        <w:rPr>
          <w:rFonts w:ascii="Times New Roman" w:eastAsia="Times New Roman" w:hAnsi="Times New Roman" w:cs="Times New Roman"/>
          <w:szCs w:val="22"/>
        </w:rPr>
        <w:t xml:space="preserve"> acid (MSA) will be evaluated against major insect-pests and natural enemies of wheat.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715"/>
      </w:tblGrid>
      <w:tr w:rsidR="00A643D3" w:rsidRPr="005254A6" w:rsidTr="000553F8">
        <w:trPr>
          <w:trHeight w:val="289"/>
        </w:trPr>
        <w:tc>
          <w:tcPr>
            <w:tcW w:w="826" w:type="pct"/>
          </w:tcPr>
          <w:p w:rsidR="00A643D3" w:rsidRPr="005254A6" w:rsidRDefault="00A643D3" w:rsidP="0015442A">
            <w:pPr>
              <w:spacing w:after="0" w:line="240" w:lineRule="auto"/>
              <w:rPr>
                <w:rFonts w:ascii="Times New Roman" w:eastAsia="Times New Roman" w:hAnsi="Times New Roman" w:cs="Times New Roman"/>
                <w:b/>
                <w:bCs/>
                <w:szCs w:val="22"/>
                <w:lang w:bidi="ar-SA"/>
              </w:rPr>
            </w:pPr>
            <w:r w:rsidRPr="005254A6">
              <w:rPr>
                <w:rFonts w:ascii="Times New Roman" w:eastAsia="Times New Roman" w:hAnsi="Times New Roman" w:cs="Times New Roman"/>
                <w:b/>
                <w:bCs/>
                <w:szCs w:val="22"/>
                <w:lang w:bidi="ar-SA"/>
              </w:rPr>
              <w:t>Treatment ID</w:t>
            </w:r>
          </w:p>
        </w:tc>
        <w:tc>
          <w:tcPr>
            <w:tcW w:w="4174" w:type="pct"/>
          </w:tcPr>
          <w:p w:rsidR="00A643D3" w:rsidRPr="005254A6" w:rsidRDefault="00A643D3" w:rsidP="0015442A">
            <w:pPr>
              <w:spacing w:after="0" w:line="240" w:lineRule="auto"/>
              <w:rPr>
                <w:rFonts w:ascii="Times New Roman" w:eastAsia="Times New Roman" w:hAnsi="Times New Roman" w:cs="Times New Roman"/>
                <w:b/>
                <w:bCs/>
                <w:szCs w:val="22"/>
                <w:lang w:bidi="ar-SA"/>
              </w:rPr>
            </w:pPr>
            <w:r w:rsidRPr="005254A6">
              <w:rPr>
                <w:rFonts w:ascii="Times New Roman" w:eastAsia="Times New Roman" w:hAnsi="Times New Roman" w:cs="Times New Roman"/>
                <w:b/>
                <w:bCs/>
                <w:szCs w:val="22"/>
                <w:lang w:bidi="ar-SA"/>
              </w:rPr>
              <w:t>Treatment Details</w:t>
            </w:r>
          </w:p>
        </w:tc>
      </w:tr>
      <w:tr w:rsidR="00A643D3" w:rsidRPr="005254A6" w:rsidTr="000553F8">
        <w:trPr>
          <w:trHeight w:val="197"/>
        </w:trPr>
        <w:tc>
          <w:tcPr>
            <w:tcW w:w="826" w:type="pct"/>
          </w:tcPr>
          <w:p w:rsidR="00A643D3" w:rsidRPr="005254A6" w:rsidRDefault="00A643D3" w:rsidP="0015442A">
            <w:pPr>
              <w:autoSpaceDE w:val="0"/>
              <w:autoSpaceDN w:val="0"/>
              <w:adjustRightInd w:val="0"/>
              <w:spacing w:after="0" w:line="240" w:lineRule="auto"/>
              <w:rPr>
                <w:rFonts w:ascii="Times New Roman" w:eastAsia="Calibri" w:hAnsi="Times New Roman" w:cs="Times New Roman"/>
                <w:color w:val="000000"/>
                <w:szCs w:val="22"/>
                <w:lang w:bidi="ar-SA"/>
              </w:rPr>
            </w:pPr>
            <w:r w:rsidRPr="005254A6">
              <w:rPr>
                <w:rFonts w:ascii="Times New Roman" w:eastAsia="Calibri" w:hAnsi="Times New Roman" w:cs="Times New Roman"/>
                <w:color w:val="000000"/>
                <w:szCs w:val="22"/>
                <w:lang w:bidi="ar-SA"/>
              </w:rPr>
              <w:t>T1</w:t>
            </w:r>
          </w:p>
        </w:tc>
        <w:tc>
          <w:tcPr>
            <w:tcW w:w="4174" w:type="pct"/>
          </w:tcPr>
          <w:p w:rsidR="00A643D3" w:rsidRPr="005254A6" w:rsidRDefault="00A643D3" w:rsidP="0015442A">
            <w:pPr>
              <w:autoSpaceDE w:val="0"/>
              <w:autoSpaceDN w:val="0"/>
              <w:adjustRightInd w:val="0"/>
              <w:spacing w:after="0" w:line="240" w:lineRule="auto"/>
              <w:rPr>
                <w:rFonts w:ascii="Times New Roman" w:eastAsia="Calibri" w:hAnsi="Times New Roman" w:cs="Times New Roman"/>
                <w:color w:val="000000"/>
                <w:szCs w:val="22"/>
                <w:lang w:bidi="ar-SA"/>
              </w:rPr>
            </w:pPr>
            <w:r w:rsidRPr="005254A6">
              <w:rPr>
                <w:rFonts w:ascii="Times New Roman" w:eastAsia="Calibri" w:hAnsi="Times New Roman" w:cs="Times New Roman"/>
                <w:color w:val="000000"/>
                <w:szCs w:val="22"/>
                <w:lang w:bidi="ar-SA"/>
              </w:rPr>
              <w:t>One spray of sodium meta-silicate @ 10g/</w:t>
            </w:r>
            <w:proofErr w:type="spellStart"/>
            <w:r w:rsidRPr="005254A6">
              <w:rPr>
                <w:rFonts w:ascii="Times New Roman" w:eastAsia="Calibri" w:hAnsi="Times New Roman" w:cs="Times New Roman"/>
                <w:color w:val="000000"/>
                <w:szCs w:val="22"/>
                <w:lang w:bidi="ar-SA"/>
              </w:rPr>
              <w:t>litre</w:t>
            </w:r>
            <w:proofErr w:type="spellEnd"/>
            <w:r w:rsidRPr="005254A6">
              <w:rPr>
                <w:rFonts w:ascii="Times New Roman" w:eastAsia="Calibri" w:hAnsi="Times New Roman" w:cs="Times New Roman"/>
                <w:color w:val="000000"/>
                <w:szCs w:val="22"/>
                <w:lang w:bidi="ar-SA"/>
              </w:rPr>
              <w:t xml:space="preserve"> at booting stage</w:t>
            </w:r>
          </w:p>
        </w:tc>
      </w:tr>
      <w:tr w:rsidR="00A643D3" w:rsidRPr="005254A6"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T2</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Two sprays of sodium meta-silicate @ 10g/</w:t>
            </w:r>
            <w:proofErr w:type="spellStart"/>
            <w:r w:rsidRPr="005254A6">
              <w:rPr>
                <w:rFonts w:ascii="Times New Roman" w:eastAsia="Times New Roman" w:hAnsi="Times New Roman" w:cs="Times New Roman"/>
                <w:szCs w:val="22"/>
                <w:lang w:bidi="ar-SA"/>
              </w:rPr>
              <w:t>litre</w:t>
            </w:r>
            <w:proofErr w:type="spellEnd"/>
            <w:r w:rsidRPr="005254A6">
              <w:rPr>
                <w:rFonts w:ascii="Times New Roman" w:eastAsia="Times New Roman" w:hAnsi="Times New Roman" w:cs="Times New Roman"/>
                <w:szCs w:val="22"/>
                <w:lang w:bidi="ar-SA"/>
              </w:rPr>
              <w:t xml:space="preserve"> </w:t>
            </w:r>
            <w:r w:rsidR="005254A6">
              <w:rPr>
                <w:rFonts w:ascii="Times New Roman" w:eastAsia="Times New Roman" w:hAnsi="Times New Roman" w:cs="Times New Roman"/>
                <w:szCs w:val="22"/>
                <w:lang w:bidi="ar-SA"/>
              </w:rPr>
              <w:t xml:space="preserve">first </w:t>
            </w:r>
            <w:r w:rsidRPr="005254A6">
              <w:rPr>
                <w:rFonts w:ascii="Times New Roman" w:eastAsia="Times New Roman" w:hAnsi="Times New Roman" w:cs="Times New Roman"/>
                <w:szCs w:val="22"/>
                <w:lang w:bidi="ar-SA"/>
              </w:rPr>
              <w:t xml:space="preserve">at booting stage and </w:t>
            </w:r>
            <w:r w:rsidR="005254A6">
              <w:rPr>
                <w:rFonts w:ascii="Times New Roman" w:eastAsia="Times New Roman" w:hAnsi="Times New Roman" w:cs="Times New Roman"/>
                <w:szCs w:val="22"/>
                <w:lang w:bidi="ar-SA"/>
              </w:rPr>
              <w:t xml:space="preserve">second </w:t>
            </w:r>
            <w:r w:rsidRPr="005254A6">
              <w:rPr>
                <w:rFonts w:ascii="Times New Roman" w:eastAsia="Times New Roman" w:hAnsi="Times New Roman" w:cs="Times New Roman"/>
                <w:szCs w:val="22"/>
                <w:lang w:bidi="ar-SA"/>
              </w:rPr>
              <w:t>10 days after first spray</w:t>
            </w:r>
          </w:p>
        </w:tc>
      </w:tr>
      <w:tr w:rsidR="00A643D3" w:rsidRPr="005254A6"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T3</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One spray of sodium meta-silicate @ 30g/</w:t>
            </w:r>
            <w:proofErr w:type="spellStart"/>
            <w:r w:rsidRPr="005254A6">
              <w:rPr>
                <w:rFonts w:ascii="Times New Roman" w:eastAsia="Times New Roman" w:hAnsi="Times New Roman" w:cs="Times New Roman"/>
                <w:szCs w:val="22"/>
                <w:lang w:bidi="ar-SA"/>
              </w:rPr>
              <w:t>litre</w:t>
            </w:r>
            <w:proofErr w:type="spellEnd"/>
            <w:r w:rsidRPr="005254A6">
              <w:rPr>
                <w:rFonts w:ascii="Times New Roman" w:eastAsia="Times New Roman" w:hAnsi="Times New Roman" w:cs="Times New Roman"/>
                <w:szCs w:val="22"/>
                <w:lang w:bidi="ar-SA"/>
              </w:rPr>
              <w:t xml:space="preserve"> at booting stage</w:t>
            </w:r>
          </w:p>
        </w:tc>
      </w:tr>
      <w:tr w:rsidR="00A643D3" w:rsidRPr="005254A6"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T4</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Two sprays of sodium meta-silicate @ 30g/</w:t>
            </w:r>
            <w:proofErr w:type="spellStart"/>
            <w:r w:rsidRPr="005254A6">
              <w:rPr>
                <w:rFonts w:ascii="Times New Roman" w:eastAsia="Times New Roman" w:hAnsi="Times New Roman" w:cs="Times New Roman"/>
                <w:szCs w:val="22"/>
                <w:lang w:bidi="ar-SA"/>
              </w:rPr>
              <w:t>litre</w:t>
            </w:r>
            <w:proofErr w:type="spellEnd"/>
            <w:r w:rsidRPr="005254A6">
              <w:rPr>
                <w:rFonts w:ascii="Times New Roman" w:eastAsia="Times New Roman" w:hAnsi="Times New Roman" w:cs="Times New Roman"/>
                <w:szCs w:val="22"/>
                <w:lang w:bidi="ar-SA"/>
              </w:rPr>
              <w:t xml:space="preserve"> </w:t>
            </w:r>
            <w:r w:rsidR="005254A6">
              <w:rPr>
                <w:rFonts w:ascii="Times New Roman" w:eastAsia="Times New Roman" w:hAnsi="Times New Roman" w:cs="Times New Roman"/>
                <w:szCs w:val="22"/>
                <w:lang w:bidi="ar-SA"/>
              </w:rPr>
              <w:t xml:space="preserve">first </w:t>
            </w:r>
            <w:r w:rsidRPr="005254A6">
              <w:rPr>
                <w:rFonts w:ascii="Times New Roman" w:eastAsia="Times New Roman" w:hAnsi="Times New Roman" w:cs="Times New Roman"/>
                <w:szCs w:val="22"/>
                <w:lang w:bidi="ar-SA"/>
              </w:rPr>
              <w:t xml:space="preserve">at booting stage and </w:t>
            </w:r>
            <w:r w:rsidR="004A4D52">
              <w:rPr>
                <w:rFonts w:ascii="Times New Roman" w:eastAsia="Times New Roman" w:hAnsi="Times New Roman" w:cs="Times New Roman"/>
                <w:szCs w:val="22"/>
                <w:lang w:bidi="ar-SA"/>
              </w:rPr>
              <w:t xml:space="preserve">second </w:t>
            </w:r>
            <w:r w:rsidRPr="005254A6">
              <w:rPr>
                <w:rFonts w:ascii="Times New Roman" w:eastAsia="Times New Roman" w:hAnsi="Times New Roman" w:cs="Times New Roman"/>
                <w:szCs w:val="22"/>
                <w:lang w:bidi="ar-SA"/>
              </w:rPr>
              <w:t>10 days after first spray</w:t>
            </w:r>
          </w:p>
        </w:tc>
      </w:tr>
      <w:tr w:rsidR="00A643D3" w:rsidRPr="005254A6"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T5</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One spray of sodium meta-silicate @ 50g/</w:t>
            </w:r>
            <w:proofErr w:type="spellStart"/>
            <w:r w:rsidRPr="005254A6">
              <w:rPr>
                <w:rFonts w:ascii="Times New Roman" w:eastAsia="Times New Roman" w:hAnsi="Times New Roman" w:cs="Times New Roman"/>
                <w:szCs w:val="22"/>
                <w:lang w:bidi="ar-SA"/>
              </w:rPr>
              <w:t>litre</w:t>
            </w:r>
            <w:proofErr w:type="spellEnd"/>
            <w:r w:rsidRPr="005254A6">
              <w:rPr>
                <w:rFonts w:ascii="Times New Roman" w:eastAsia="Times New Roman" w:hAnsi="Times New Roman" w:cs="Times New Roman"/>
                <w:szCs w:val="22"/>
                <w:lang w:bidi="ar-SA"/>
              </w:rPr>
              <w:t xml:space="preserve"> at booting stage</w:t>
            </w:r>
          </w:p>
        </w:tc>
      </w:tr>
      <w:tr w:rsidR="00A643D3" w:rsidRPr="005254A6" w:rsidTr="000553F8">
        <w:trPr>
          <w:trHeight w:val="468"/>
        </w:trPr>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T6</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Two sprays of sodium meta-silicate @ 50g/</w:t>
            </w:r>
            <w:proofErr w:type="spellStart"/>
            <w:r w:rsidRPr="005254A6">
              <w:rPr>
                <w:rFonts w:ascii="Times New Roman" w:eastAsia="Times New Roman" w:hAnsi="Times New Roman" w:cs="Times New Roman"/>
                <w:szCs w:val="22"/>
                <w:lang w:bidi="ar-SA"/>
              </w:rPr>
              <w:t>litre</w:t>
            </w:r>
            <w:proofErr w:type="spellEnd"/>
            <w:r w:rsidRPr="005254A6">
              <w:rPr>
                <w:rFonts w:ascii="Times New Roman" w:eastAsia="Times New Roman" w:hAnsi="Times New Roman" w:cs="Times New Roman"/>
                <w:szCs w:val="22"/>
                <w:lang w:bidi="ar-SA"/>
              </w:rPr>
              <w:t xml:space="preserve"> </w:t>
            </w:r>
            <w:r w:rsidR="004A4D52">
              <w:rPr>
                <w:rFonts w:ascii="Times New Roman" w:eastAsia="Times New Roman" w:hAnsi="Times New Roman" w:cs="Times New Roman"/>
                <w:szCs w:val="22"/>
                <w:lang w:bidi="ar-SA"/>
              </w:rPr>
              <w:t xml:space="preserve">first </w:t>
            </w:r>
            <w:r w:rsidRPr="005254A6">
              <w:rPr>
                <w:rFonts w:ascii="Times New Roman" w:eastAsia="Times New Roman" w:hAnsi="Times New Roman" w:cs="Times New Roman"/>
                <w:szCs w:val="22"/>
                <w:lang w:bidi="ar-SA"/>
              </w:rPr>
              <w:t>at booting stage and</w:t>
            </w:r>
            <w:r w:rsidR="004A4D52">
              <w:rPr>
                <w:rFonts w:ascii="Times New Roman" w:eastAsia="Times New Roman" w:hAnsi="Times New Roman" w:cs="Times New Roman"/>
                <w:szCs w:val="22"/>
                <w:lang w:bidi="ar-SA"/>
              </w:rPr>
              <w:t xml:space="preserve"> second</w:t>
            </w:r>
            <w:r w:rsidRPr="005254A6">
              <w:rPr>
                <w:rFonts w:ascii="Times New Roman" w:eastAsia="Times New Roman" w:hAnsi="Times New Roman" w:cs="Times New Roman"/>
                <w:szCs w:val="22"/>
                <w:lang w:bidi="ar-SA"/>
              </w:rPr>
              <w:t xml:space="preserve"> 10 days after first spray</w:t>
            </w:r>
          </w:p>
        </w:tc>
      </w:tr>
      <w:tr w:rsidR="00A643D3" w:rsidRPr="005254A6"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T7</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 xml:space="preserve">One spray of </w:t>
            </w:r>
            <w:proofErr w:type="spellStart"/>
            <w:r w:rsidRPr="005254A6">
              <w:rPr>
                <w:rFonts w:ascii="Times New Roman" w:eastAsia="Times New Roman" w:hAnsi="Times New Roman" w:cs="Times New Roman"/>
                <w:szCs w:val="22"/>
                <w:lang w:bidi="ar-SA"/>
              </w:rPr>
              <w:t>Actara</w:t>
            </w:r>
            <w:proofErr w:type="spellEnd"/>
            <w:r w:rsidRPr="005254A6">
              <w:rPr>
                <w:rFonts w:ascii="Times New Roman" w:eastAsia="Times New Roman" w:hAnsi="Times New Roman" w:cs="Times New Roman"/>
                <w:szCs w:val="22"/>
                <w:lang w:bidi="ar-SA"/>
              </w:rPr>
              <w:t xml:space="preserve"> (</w:t>
            </w:r>
            <w:proofErr w:type="spellStart"/>
            <w:r w:rsidRPr="005254A6">
              <w:rPr>
                <w:rFonts w:ascii="Times New Roman" w:eastAsia="Times New Roman" w:hAnsi="Times New Roman" w:cs="Times New Roman"/>
                <w:szCs w:val="22"/>
                <w:lang w:bidi="ar-SA"/>
              </w:rPr>
              <w:t>thiamethoxam</w:t>
            </w:r>
            <w:proofErr w:type="spellEnd"/>
            <w:r w:rsidRPr="005254A6">
              <w:rPr>
                <w:rFonts w:ascii="Times New Roman" w:eastAsia="Times New Roman" w:hAnsi="Times New Roman" w:cs="Times New Roman"/>
                <w:szCs w:val="22"/>
                <w:lang w:bidi="ar-SA"/>
              </w:rPr>
              <w:t xml:space="preserve"> 25 WG) @ 50g/ha at booting stage</w:t>
            </w:r>
          </w:p>
        </w:tc>
      </w:tr>
      <w:tr w:rsidR="00A643D3" w:rsidRPr="005254A6"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T8</w:t>
            </w:r>
          </w:p>
        </w:tc>
        <w:tc>
          <w:tcPr>
            <w:tcW w:w="4174"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 xml:space="preserve">Two sprays of </w:t>
            </w:r>
            <w:proofErr w:type="spellStart"/>
            <w:r w:rsidRPr="005254A6">
              <w:rPr>
                <w:rFonts w:ascii="Times New Roman" w:eastAsia="Times New Roman" w:hAnsi="Times New Roman" w:cs="Times New Roman"/>
                <w:szCs w:val="22"/>
                <w:lang w:bidi="ar-SA"/>
              </w:rPr>
              <w:t>Actara</w:t>
            </w:r>
            <w:proofErr w:type="spellEnd"/>
            <w:r w:rsidRPr="005254A6">
              <w:rPr>
                <w:rFonts w:ascii="Times New Roman" w:eastAsia="Times New Roman" w:hAnsi="Times New Roman" w:cs="Times New Roman"/>
                <w:szCs w:val="22"/>
                <w:lang w:bidi="ar-SA"/>
              </w:rPr>
              <w:t xml:space="preserve"> (</w:t>
            </w:r>
            <w:proofErr w:type="spellStart"/>
            <w:r w:rsidRPr="005254A6">
              <w:rPr>
                <w:rFonts w:ascii="Times New Roman" w:eastAsia="Times New Roman" w:hAnsi="Times New Roman" w:cs="Times New Roman"/>
                <w:szCs w:val="22"/>
                <w:lang w:bidi="ar-SA"/>
              </w:rPr>
              <w:t>thiamethoxam</w:t>
            </w:r>
            <w:proofErr w:type="spellEnd"/>
            <w:r w:rsidRPr="005254A6">
              <w:rPr>
                <w:rFonts w:ascii="Times New Roman" w:eastAsia="Times New Roman" w:hAnsi="Times New Roman" w:cs="Times New Roman"/>
                <w:szCs w:val="22"/>
                <w:lang w:bidi="ar-SA"/>
              </w:rPr>
              <w:t xml:space="preserve"> 25 WG) @ 50g/ha </w:t>
            </w:r>
            <w:r w:rsidR="004A4D52">
              <w:rPr>
                <w:rFonts w:ascii="Times New Roman" w:eastAsia="Times New Roman" w:hAnsi="Times New Roman" w:cs="Times New Roman"/>
                <w:szCs w:val="22"/>
                <w:lang w:bidi="ar-SA"/>
              </w:rPr>
              <w:t xml:space="preserve">first </w:t>
            </w:r>
            <w:r w:rsidRPr="005254A6">
              <w:rPr>
                <w:rFonts w:ascii="Times New Roman" w:eastAsia="Times New Roman" w:hAnsi="Times New Roman" w:cs="Times New Roman"/>
                <w:szCs w:val="22"/>
                <w:lang w:bidi="ar-SA"/>
              </w:rPr>
              <w:t xml:space="preserve">at booting stage and </w:t>
            </w:r>
            <w:r w:rsidR="004A4D52">
              <w:rPr>
                <w:rFonts w:ascii="Times New Roman" w:eastAsia="Times New Roman" w:hAnsi="Times New Roman" w:cs="Times New Roman"/>
                <w:szCs w:val="22"/>
                <w:lang w:bidi="ar-SA"/>
              </w:rPr>
              <w:t xml:space="preserve">second </w:t>
            </w:r>
            <w:r w:rsidRPr="005254A6">
              <w:rPr>
                <w:rFonts w:ascii="Times New Roman" w:eastAsia="Times New Roman" w:hAnsi="Times New Roman" w:cs="Times New Roman"/>
                <w:szCs w:val="22"/>
                <w:lang w:bidi="ar-SA"/>
              </w:rPr>
              <w:t>10 days after first spray</w:t>
            </w:r>
          </w:p>
        </w:tc>
      </w:tr>
      <w:tr w:rsidR="00A643D3" w:rsidRPr="00A643D3" w:rsidTr="000553F8">
        <w:tc>
          <w:tcPr>
            <w:tcW w:w="826" w:type="pct"/>
          </w:tcPr>
          <w:p w:rsidR="00A643D3" w:rsidRPr="005254A6"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T9</w:t>
            </w:r>
          </w:p>
        </w:tc>
        <w:tc>
          <w:tcPr>
            <w:tcW w:w="4174" w:type="pct"/>
          </w:tcPr>
          <w:p w:rsidR="00A643D3" w:rsidRPr="00A643D3" w:rsidRDefault="00A643D3" w:rsidP="0015442A">
            <w:pPr>
              <w:spacing w:after="0" w:line="240" w:lineRule="auto"/>
              <w:rPr>
                <w:rFonts w:ascii="Times New Roman" w:eastAsia="Times New Roman" w:hAnsi="Times New Roman" w:cs="Times New Roman"/>
                <w:szCs w:val="22"/>
                <w:lang w:bidi="ar-SA"/>
              </w:rPr>
            </w:pPr>
            <w:r w:rsidRPr="005254A6">
              <w:rPr>
                <w:rFonts w:ascii="Times New Roman" w:eastAsia="Times New Roman" w:hAnsi="Times New Roman" w:cs="Times New Roman"/>
                <w:szCs w:val="22"/>
                <w:lang w:bidi="ar-SA"/>
              </w:rPr>
              <w:t>Untreated Check</w:t>
            </w:r>
          </w:p>
        </w:tc>
      </w:tr>
    </w:tbl>
    <w:p w:rsidR="00A643D3" w:rsidRPr="00A643D3" w:rsidRDefault="00A643D3"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7"/>
        </w:numPr>
        <w:autoSpaceDE w:val="0"/>
        <w:autoSpaceDN w:val="0"/>
        <w:adjustRightInd w:val="0"/>
        <w:spacing w:after="0" w:line="240" w:lineRule="auto"/>
        <w:jc w:val="both"/>
        <w:rPr>
          <w:rFonts w:ascii="Times New Roman" w:eastAsia="Times New Roman" w:hAnsi="Times New Roman" w:cs="Times New Roman"/>
          <w:szCs w:val="22"/>
        </w:rPr>
      </w:pPr>
      <w:r w:rsidRPr="0039357F">
        <w:rPr>
          <w:rFonts w:ascii="Times New Roman" w:eastAsia="Times New Roman" w:hAnsi="Times New Roman" w:cs="Times New Roman"/>
          <w:b/>
          <w:bCs/>
          <w:szCs w:val="22"/>
        </w:rPr>
        <w:t>Evaluation of biodegradable insecticide loaded hydrogels for management of termites in wheat</w:t>
      </w:r>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Centres</w:t>
      </w:r>
      <w:proofErr w:type="spellEnd"/>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Karnal</w:t>
      </w:r>
      <w:proofErr w:type="spellEnd"/>
      <w:r w:rsidRPr="0039357F">
        <w:rPr>
          <w:rFonts w:ascii="Times New Roman" w:eastAsia="Times New Roman" w:hAnsi="Times New Roman" w:cs="Times New Roman"/>
          <w:szCs w:val="22"/>
        </w:rPr>
        <w:t xml:space="preserve"> and Ludhiana)</w:t>
      </w:r>
    </w:p>
    <w:p w:rsidR="0039357F" w:rsidRPr="004A4D52" w:rsidRDefault="00A643D3"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4A4D52">
        <w:rPr>
          <w:rFonts w:ascii="Times New Roman" w:eastAsia="Times New Roman" w:hAnsi="Times New Roman" w:cs="Times New Roman"/>
          <w:szCs w:val="22"/>
        </w:rPr>
        <w:t>Following treatments will be evaluated against termites in wheat.</w:t>
      </w:r>
    </w:p>
    <w:tbl>
      <w:tblPr>
        <w:tblW w:w="4849" w:type="pct"/>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6095"/>
        <w:gridCol w:w="1622"/>
      </w:tblGrid>
      <w:tr w:rsidR="00A643D3" w:rsidRPr="004A4D52" w:rsidTr="000553F8">
        <w:trPr>
          <w:cantSplit/>
          <w:trHeight w:val="477"/>
          <w:jc w:val="center"/>
        </w:trPr>
        <w:tc>
          <w:tcPr>
            <w:tcW w:w="695" w:type="pct"/>
          </w:tcPr>
          <w:p w:rsidR="00A643D3" w:rsidRPr="004A4D52" w:rsidRDefault="00A643D3" w:rsidP="0015442A">
            <w:pPr>
              <w:spacing w:after="0" w:line="240" w:lineRule="auto"/>
              <w:rPr>
                <w:rFonts w:ascii="Times New Roman" w:eastAsia="Times New Roman" w:hAnsi="Times New Roman" w:cs="Times New Roman"/>
                <w:b/>
                <w:bCs/>
                <w:sz w:val="21"/>
                <w:szCs w:val="21"/>
                <w:lang w:bidi="ar-SA"/>
              </w:rPr>
            </w:pPr>
            <w:r w:rsidRPr="004A4D52">
              <w:rPr>
                <w:rFonts w:ascii="Times New Roman" w:eastAsia="Times New Roman" w:hAnsi="Times New Roman" w:cs="Times New Roman"/>
                <w:b/>
                <w:bCs/>
                <w:sz w:val="21"/>
                <w:szCs w:val="21"/>
                <w:lang w:bidi="ar-SA"/>
              </w:rPr>
              <w:t>Treatment ID</w:t>
            </w:r>
          </w:p>
        </w:tc>
        <w:tc>
          <w:tcPr>
            <w:tcW w:w="3400" w:type="pct"/>
          </w:tcPr>
          <w:p w:rsidR="00A643D3" w:rsidRPr="004A4D52" w:rsidRDefault="00A643D3" w:rsidP="0015442A">
            <w:pPr>
              <w:spacing w:after="0" w:line="240" w:lineRule="auto"/>
              <w:rPr>
                <w:rFonts w:ascii="Times New Roman" w:eastAsia="Times New Roman" w:hAnsi="Times New Roman" w:cs="Times New Roman"/>
                <w:b/>
                <w:bCs/>
                <w:sz w:val="21"/>
                <w:szCs w:val="21"/>
                <w:lang w:bidi="ar-SA"/>
              </w:rPr>
            </w:pPr>
            <w:r w:rsidRPr="004A4D52">
              <w:rPr>
                <w:rFonts w:ascii="Times New Roman" w:eastAsia="Times New Roman" w:hAnsi="Times New Roman" w:cs="Times New Roman"/>
                <w:b/>
                <w:bCs/>
                <w:sz w:val="21"/>
                <w:szCs w:val="21"/>
                <w:lang w:bidi="ar-SA"/>
              </w:rPr>
              <w:t>Treatment and dosages</w:t>
            </w:r>
          </w:p>
        </w:tc>
        <w:tc>
          <w:tcPr>
            <w:tcW w:w="905" w:type="pct"/>
          </w:tcPr>
          <w:p w:rsidR="00A643D3" w:rsidRPr="004A4D52" w:rsidRDefault="00A643D3" w:rsidP="0015442A">
            <w:pPr>
              <w:spacing w:after="0" w:line="240" w:lineRule="auto"/>
              <w:rPr>
                <w:rFonts w:ascii="Times New Roman" w:eastAsia="Times New Roman" w:hAnsi="Times New Roman" w:cs="Times New Roman"/>
                <w:b/>
                <w:color w:val="000000"/>
                <w:sz w:val="21"/>
                <w:szCs w:val="21"/>
                <w:lang w:bidi="ar-SA"/>
              </w:rPr>
            </w:pPr>
            <w:r w:rsidRPr="004A4D52">
              <w:rPr>
                <w:rFonts w:ascii="Times New Roman" w:eastAsia="Times New Roman" w:hAnsi="Times New Roman" w:cs="Times New Roman"/>
                <w:b/>
                <w:color w:val="000000"/>
                <w:sz w:val="21"/>
                <w:szCs w:val="21"/>
                <w:lang w:bidi="ar-SA"/>
              </w:rPr>
              <w:t xml:space="preserve">Method of application </w:t>
            </w:r>
          </w:p>
        </w:tc>
      </w:tr>
      <w:tr w:rsidR="00A643D3" w:rsidRPr="004A4D52" w:rsidTr="000553F8">
        <w:trPr>
          <w:trHeight w:val="512"/>
          <w:jc w:val="center"/>
        </w:trPr>
        <w:tc>
          <w:tcPr>
            <w:tcW w:w="695"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T1</w:t>
            </w:r>
          </w:p>
        </w:tc>
        <w:tc>
          <w:tcPr>
            <w:tcW w:w="3400"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Goond</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Katira</w:t>
            </w:r>
            <w:proofErr w:type="spellEnd"/>
            <w:r w:rsidRPr="004A4D52">
              <w:rPr>
                <w:rFonts w:ascii="Times New Roman" w:eastAsia="Calibri" w:hAnsi="Times New Roman" w:cs="Times New Roman"/>
                <w:color w:val="000000"/>
                <w:sz w:val="21"/>
                <w:szCs w:val="21"/>
                <w:lang w:bidi="ar-SA"/>
              </w:rPr>
              <w:t xml:space="preserve"> (100 g/kg) + </w:t>
            </w:r>
            <w:proofErr w:type="spellStart"/>
            <w:r w:rsidRPr="004A4D52">
              <w:rPr>
                <w:rFonts w:ascii="Times New Roman" w:eastAsia="Calibri" w:hAnsi="Times New Roman" w:cs="Times New Roman"/>
                <w:color w:val="000000"/>
                <w:sz w:val="21"/>
                <w:szCs w:val="21"/>
                <w:lang w:bidi="ar-SA"/>
              </w:rPr>
              <w:t>Jaggery</w:t>
            </w:r>
            <w:proofErr w:type="spellEnd"/>
            <w:r w:rsidRPr="004A4D52">
              <w:rPr>
                <w:rFonts w:ascii="Times New Roman" w:eastAsia="Calibri" w:hAnsi="Times New Roman" w:cs="Times New Roman"/>
                <w:color w:val="000000"/>
                <w:sz w:val="21"/>
                <w:szCs w:val="21"/>
                <w:lang w:bidi="ar-SA"/>
              </w:rPr>
              <w:t xml:space="preserve"> (250 g/</w:t>
            </w:r>
            <w:proofErr w:type="spellStart"/>
            <w:r w:rsidRPr="004A4D52">
              <w:rPr>
                <w:rFonts w:ascii="Times New Roman" w:eastAsia="Calibri" w:hAnsi="Times New Roman" w:cs="Times New Roman"/>
                <w:color w:val="000000"/>
                <w:sz w:val="21"/>
                <w:szCs w:val="21"/>
                <w:lang w:bidi="ar-SA"/>
              </w:rPr>
              <w:t>litre</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Thiamethoxam</w:t>
            </w:r>
            <w:proofErr w:type="spellEnd"/>
            <w:r w:rsidRPr="004A4D52">
              <w:rPr>
                <w:rFonts w:ascii="Times New Roman" w:eastAsia="Calibri" w:hAnsi="Times New Roman" w:cs="Times New Roman"/>
                <w:color w:val="000000"/>
                <w:sz w:val="21"/>
                <w:szCs w:val="21"/>
                <w:lang w:bidi="ar-SA"/>
              </w:rPr>
              <w:t xml:space="preserve"> 70WS @ 1 g/kg of seed) </w:t>
            </w:r>
          </w:p>
        </w:tc>
        <w:tc>
          <w:tcPr>
            <w:tcW w:w="905"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Seed treatment </w:t>
            </w:r>
          </w:p>
        </w:tc>
      </w:tr>
      <w:tr w:rsidR="00A643D3" w:rsidRPr="004A4D52" w:rsidTr="000553F8">
        <w:trPr>
          <w:jc w:val="center"/>
        </w:trPr>
        <w:tc>
          <w:tcPr>
            <w:tcW w:w="695" w:type="pct"/>
          </w:tcPr>
          <w:p w:rsidR="00A643D3" w:rsidRPr="004A4D52" w:rsidRDefault="00A643D3" w:rsidP="0015442A">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T2</w:t>
            </w:r>
          </w:p>
        </w:tc>
        <w:tc>
          <w:tcPr>
            <w:tcW w:w="3400"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Goond</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Katira</w:t>
            </w:r>
            <w:proofErr w:type="spellEnd"/>
            <w:r w:rsidRPr="004A4D52">
              <w:rPr>
                <w:rFonts w:ascii="Times New Roman" w:eastAsia="Calibri" w:hAnsi="Times New Roman" w:cs="Times New Roman"/>
                <w:color w:val="000000"/>
                <w:sz w:val="21"/>
                <w:szCs w:val="21"/>
                <w:lang w:bidi="ar-SA"/>
              </w:rPr>
              <w:t xml:space="preserve">(100 g/kg) + </w:t>
            </w:r>
            <w:proofErr w:type="spellStart"/>
            <w:r w:rsidRPr="004A4D52">
              <w:rPr>
                <w:rFonts w:ascii="Times New Roman" w:eastAsia="Calibri" w:hAnsi="Times New Roman" w:cs="Times New Roman"/>
                <w:color w:val="000000"/>
                <w:sz w:val="21"/>
                <w:szCs w:val="21"/>
                <w:lang w:bidi="ar-SA"/>
              </w:rPr>
              <w:t>Jaggery</w:t>
            </w:r>
            <w:proofErr w:type="spellEnd"/>
            <w:r w:rsidRPr="004A4D52">
              <w:rPr>
                <w:rFonts w:ascii="Times New Roman" w:eastAsia="Calibri" w:hAnsi="Times New Roman" w:cs="Times New Roman"/>
                <w:color w:val="000000"/>
                <w:sz w:val="21"/>
                <w:szCs w:val="21"/>
                <w:lang w:bidi="ar-SA"/>
              </w:rPr>
              <w:t xml:space="preserve"> (250 g/</w:t>
            </w:r>
            <w:proofErr w:type="spellStart"/>
            <w:r w:rsidRPr="004A4D52">
              <w:rPr>
                <w:rFonts w:ascii="Times New Roman" w:eastAsia="Calibri" w:hAnsi="Times New Roman" w:cs="Times New Roman"/>
                <w:color w:val="000000"/>
                <w:sz w:val="21"/>
                <w:szCs w:val="21"/>
                <w:lang w:bidi="ar-SA"/>
              </w:rPr>
              <w:t>litre</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chlorpyriphos</w:t>
            </w:r>
            <w:proofErr w:type="spellEnd"/>
            <w:r w:rsidRPr="004A4D52">
              <w:rPr>
                <w:rFonts w:ascii="Times New Roman" w:eastAsia="Calibri" w:hAnsi="Times New Roman" w:cs="Times New Roman"/>
                <w:color w:val="000000"/>
                <w:sz w:val="21"/>
                <w:szCs w:val="21"/>
                <w:lang w:bidi="ar-SA"/>
              </w:rPr>
              <w:t xml:space="preserve"> @ 4 ml/kg of seed)</w:t>
            </w:r>
          </w:p>
        </w:tc>
        <w:tc>
          <w:tcPr>
            <w:tcW w:w="905"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Seed treatment </w:t>
            </w:r>
          </w:p>
        </w:tc>
      </w:tr>
      <w:tr w:rsidR="00A643D3" w:rsidRPr="004A4D52" w:rsidTr="000553F8">
        <w:trPr>
          <w:jc w:val="center"/>
        </w:trPr>
        <w:tc>
          <w:tcPr>
            <w:tcW w:w="695" w:type="pct"/>
          </w:tcPr>
          <w:p w:rsidR="00A643D3" w:rsidRPr="004A4D52" w:rsidRDefault="00A643D3" w:rsidP="0015442A">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T3</w:t>
            </w:r>
          </w:p>
        </w:tc>
        <w:tc>
          <w:tcPr>
            <w:tcW w:w="3400"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Goond</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Katira</w:t>
            </w:r>
            <w:proofErr w:type="spellEnd"/>
            <w:r w:rsidRPr="004A4D52">
              <w:rPr>
                <w:rFonts w:ascii="Times New Roman" w:eastAsia="Calibri" w:hAnsi="Times New Roman" w:cs="Times New Roman"/>
                <w:color w:val="000000"/>
                <w:sz w:val="21"/>
                <w:szCs w:val="21"/>
                <w:lang w:bidi="ar-SA"/>
              </w:rPr>
              <w:t xml:space="preserve"> (100 g/kg) + </w:t>
            </w:r>
            <w:proofErr w:type="spellStart"/>
            <w:r w:rsidRPr="004A4D52">
              <w:rPr>
                <w:rFonts w:ascii="Times New Roman" w:eastAsia="Calibri" w:hAnsi="Times New Roman" w:cs="Times New Roman"/>
                <w:color w:val="000000"/>
                <w:sz w:val="21"/>
                <w:szCs w:val="21"/>
                <w:lang w:bidi="ar-SA"/>
              </w:rPr>
              <w:t>Jaggery</w:t>
            </w:r>
            <w:proofErr w:type="spellEnd"/>
            <w:r w:rsidRPr="004A4D52">
              <w:rPr>
                <w:rFonts w:ascii="Times New Roman" w:eastAsia="Calibri" w:hAnsi="Times New Roman" w:cs="Times New Roman"/>
                <w:color w:val="000000"/>
                <w:sz w:val="21"/>
                <w:szCs w:val="21"/>
                <w:lang w:bidi="ar-SA"/>
              </w:rPr>
              <w:t xml:space="preserve"> (250 g/</w:t>
            </w:r>
            <w:proofErr w:type="spellStart"/>
            <w:r w:rsidRPr="004A4D52">
              <w:rPr>
                <w:rFonts w:ascii="Times New Roman" w:eastAsia="Calibri" w:hAnsi="Times New Roman" w:cs="Times New Roman"/>
                <w:color w:val="000000"/>
                <w:sz w:val="21"/>
                <w:szCs w:val="21"/>
                <w:lang w:bidi="ar-SA"/>
              </w:rPr>
              <w:t>litre</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Neonix</w:t>
            </w:r>
            <w:proofErr w:type="spellEnd"/>
            <w:r w:rsidRPr="004A4D52">
              <w:rPr>
                <w:rFonts w:ascii="Times New Roman" w:eastAsia="Calibri" w:hAnsi="Times New Roman" w:cs="Times New Roman"/>
                <w:color w:val="000000"/>
                <w:sz w:val="21"/>
                <w:szCs w:val="21"/>
                <w:lang w:bidi="ar-SA"/>
              </w:rPr>
              <w:t xml:space="preserve"> @ 2 ml/kg </w:t>
            </w:r>
            <w:r w:rsidRPr="004A4D52">
              <w:rPr>
                <w:rFonts w:ascii="Times New Roman" w:eastAsia="Calibri" w:hAnsi="Times New Roman" w:cs="Times New Roman"/>
                <w:color w:val="000000"/>
                <w:sz w:val="21"/>
                <w:szCs w:val="21"/>
                <w:lang w:bidi="ar-SA"/>
              </w:rPr>
              <w:lastRenderedPageBreak/>
              <w:t xml:space="preserve">of seed) </w:t>
            </w:r>
          </w:p>
        </w:tc>
        <w:tc>
          <w:tcPr>
            <w:tcW w:w="905" w:type="pct"/>
          </w:tcPr>
          <w:p w:rsidR="00A643D3" w:rsidRPr="004A4D52" w:rsidRDefault="00A643D3" w:rsidP="0015442A">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lastRenderedPageBreak/>
              <w:t xml:space="preserve">Seed treatment </w:t>
            </w:r>
          </w:p>
        </w:tc>
      </w:tr>
      <w:tr w:rsidR="00A643D3" w:rsidRPr="004A4D52" w:rsidTr="000553F8">
        <w:trPr>
          <w:jc w:val="center"/>
        </w:trPr>
        <w:tc>
          <w:tcPr>
            <w:tcW w:w="695" w:type="pct"/>
          </w:tcPr>
          <w:p w:rsidR="00A643D3" w:rsidRPr="004A4D52" w:rsidRDefault="00A643D3" w:rsidP="00A643D3">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lastRenderedPageBreak/>
              <w:t>T4</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Thiamethoxam</w:t>
            </w:r>
            <w:proofErr w:type="spellEnd"/>
            <w:r w:rsidRPr="004A4D52">
              <w:rPr>
                <w:rFonts w:ascii="Times New Roman" w:eastAsia="Calibri" w:hAnsi="Times New Roman" w:cs="Times New Roman"/>
                <w:color w:val="000000"/>
                <w:sz w:val="21"/>
                <w:szCs w:val="21"/>
                <w:lang w:bidi="ar-SA"/>
              </w:rPr>
              <w:t xml:space="preserve"> 70WS @ 1 g/kg of seed</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Seed treatment </w:t>
            </w:r>
          </w:p>
        </w:tc>
      </w:tr>
      <w:tr w:rsidR="00A643D3" w:rsidRPr="004A4D52" w:rsidTr="000553F8">
        <w:trPr>
          <w:jc w:val="center"/>
        </w:trPr>
        <w:tc>
          <w:tcPr>
            <w:tcW w:w="695" w:type="pct"/>
          </w:tcPr>
          <w:p w:rsidR="00A643D3" w:rsidRPr="004A4D52" w:rsidRDefault="00A643D3" w:rsidP="00A643D3">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T5</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Chlorpyriphos</w:t>
            </w:r>
            <w:proofErr w:type="spellEnd"/>
            <w:r w:rsidRPr="004A4D52">
              <w:rPr>
                <w:rFonts w:ascii="Times New Roman" w:eastAsia="Calibri" w:hAnsi="Times New Roman" w:cs="Times New Roman"/>
                <w:color w:val="000000"/>
                <w:sz w:val="21"/>
                <w:szCs w:val="21"/>
                <w:lang w:bidi="ar-SA"/>
              </w:rPr>
              <w:t xml:space="preserve"> @ 4 ml/kg of seed</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Seed treatment </w:t>
            </w:r>
          </w:p>
        </w:tc>
      </w:tr>
      <w:tr w:rsidR="00A643D3" w:rsidRPr="004A4D52" w:rsidTr="000553F8">
        <w:trPr>
          <w:jc w:val="center"/>
        </w:trPr>
        <w:tc>
          <w:tcPr>
            <w:tcW w:w="695" w:type="pct"/>
          </w:tcPr>
          <w:p w:rsidR="00A643D3" w:rsidRPr="004A4D52" w:rsidRDefault="00A643D3" w:rsidP="00A643D3">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T6</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Neonix</w:t>
            </w:r>
            <w:proofErr w:type="spellEnd"/>
            <w:r w:rsidRPr="004A4D52">
              <w:rPr>
                <w:rFonts w:ascii="Times New Roman" w:eastAsia="Calibri" w:hAnsi="Times New Roman" w:cs="Times New Roman"/>
                <w:color w:val="000000"/>
                <w:sz w:val="21"/>
                <w:szCs w:val="21"/>
                <w:lang w:bidi="ar-SA"/>
              </w:rPr>
              <w:t xml:space="preserve"> @ 2 ml/kg of seed</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Seed treatment </w:t>
            </w:r>
          </w:p>
        </w:tc>
      </w:tr>
      <w:tr w:rsidR="00A643D3" w:rsidRPr="004A4D52" w:rsidTr="000553F8">
        <w:trPr>
          <w:jc w:val="center"/>
        </w:trPr>
        <w:tc>
          <w:tcPr>
            <w:tcW w:w="695" w:type="pct"/>
          </w:tcPr>
          <w:p w:rsidR="00A643D3" w:rsidRPr="004A4D52" w:rsidRDefault="00A643D3" w:rsidP="00A643D3">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T7</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Goond</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Katira</w:t>
            </w:r>
            <w:proofErr w:type="spellEnd"/>
            <w:r w:rsidRPr="004A4D52">
              <w:rPr>
                <w:rFonts w:ascii="Times New Roman" w:eastAsia="Calibri" w:hAnsi="Times New Roman" w:cs="Times New Roman"/>
                <w:color w:val="000000"/>
                <w:sz w:val="21"/>
                <w:szCs w:val="21"/>
                <w:lang w:bidi="ar-SA"/>
              </w:rPr>
              <w:t xml:space="preserve"> (5kg/ha)+ </w:t>
            </w:r>
            <w:proofErr w:type="spellStart"/>
            <w:r w:rsidRPr="004A4D52">
              <w:rPr>
                <w:rFonts w:ascii="Times New Roman" w:eastAsia="Calibri" w:hAnsi="Times New Roman" w:cs="Times New Roman"/>
                <w:color w:val="000000"/>
                <w:sz w:val="21"/>
                <w:szCs w:val="21"/>
                <w:lang w:bidi="ar-SA"/>
              </w:rPr>
              <w:t>Fipronil</w:t>
            </w:r>
            <w:proofErr w:type="spellEnd"/>
            <w:r w:rsidRPr="004A4D52">
              <w:rPr>
                <w:rFonts w:ascii="Times New Roman" w:eastAsia="Calibri" w:hAnsi="Times New Roman" w:cs="Times New Roman"/>
                <w:color w:val="000000"/>
                <w:sz w:val="21"/>
                <w:szCs w:val="21"/>
                <w:lang w:bidi="ar-SA"/>
              </w:rPr>
              <w:t xml:space="preserve"> 0.6% GR (8.75 kg/ha) before </w:t>
            </w:r>
            <w:proofErr w:type="spellStart"/>
            <w:r w:rsidRPr="004A4D52">
              <w:rPr>
                <w:rFonts w:ascii="Times New Roman" w:eastAsia="Calibri" w:hAnsi="Times New Roman" w:cs="Times New Roman"/>
                <w:color w:val="000000"/>
                <w:sz w:val="21"/>
                <w:szCs w:val="21"/>
                <w:lang w:bidi="ar-SA"/>
              </w:rPr>
              <w:t>Ist</w:t>
            </w:r>
            <w:proofErr w:type="spellEnd"/>
            <w:r w:rsidRPr="004A4D52">
              <w:rPr>
                <w:rFonts w:ascii="Times New Roman" w:eastAsia="Calibri" w:hAnsi="Times New Roman" w:cs="Times New Roman"/>
                <w:color w:val="000000"/>
                <w:sz w:val="21"/>
                <w:szCs w:val="21"/>
                <w:lang w:bidi="ar-SA"/>
              </w:rPr>
              <w:t xml:space="preserve"> irrigation</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Soil application </w:t>
            </w:r>
          </w:p>
        </w:tc>
      </w:tr>
      <w:tr w:rsidR="00A643D3" w:rsidRPr="004A4D52" w:rsidTr="000553F8">
        <w:trPr>
          <w:jc w:val="center"/>
        </w:trPr>
        <w:tc>
          <w:tcPr>
            <w:tcW w:w="695" w:type="pct"/>
          </w:tcPr>
          <w:p w:rsidR="00A643D3" w:rsidRPr="004A4D52" w:rsidRDefault="00A643D3" w:rsidP="00A643D3">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T8</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Goond</w:t>
            </w:r>
            <w:proofErr w:type="spellEnd"/>
            <w:r w:rsidRPr="004A4D52">
              <w:rPr>
                <w:rFonts w:ascii="Times New Roman" w:eastAsia="Calibri" w:hAnsi="Times New Roman" w:cs="Times New Roman"/>
                <w:color w:val="000000"/>
                <w:sz w:val="21"/>
                <w:szCs w:val="21"/>
                <w:lang w:bidi="ar-SA"/>
              </w:rPr>
              <w:t xml:space="preserve"> </w:t>
            </w:r>
            <w:proofErr w:type="spellStart"/>
            <w:r w:rsidRPr="004A4D52">
              <w:rPr>
                <w:rFonts w:ascii="Times New Roman" w:eastAsia="Calibri" w:hAnsi="Times New Roman" w:cs="Times New Roman"/>
                <w:color w:val="000000"/>
                <w:sz w:val="21"/>
                <w:szCs w:val="21"/>
                <w:lang w:bidi="ar-SA"/>
              </w:rPr>
              <w:t>Katira</w:t>
            </w:r>
            <w:proofErr w:type="spellEnd"/>
            <w:r w:rsidRPr="004A4D52">
              <w:rPr>
                <w:rFonts w:ascii="Times New Roman" w:eastAsia="Calibri" w:hAnsi="Times New Roman" w:cs="Times New Roman"/>
                <w:color w:val="000000"/>
                <w:sz w:val="21"/>
                <w:szCs w:val="21"/>
                <w:lang w:bidi="ar-SA"/>
              </w:rPr>
              <w:t xml:space="preserve"> (5kg/ha)+ </w:t>
            </w:r>
            <w:proofErr w:type="spellStart"/>
            <w:r w:rsidRPr="004A4D52">
              <w:rPr>
                <w:rFonts w:ascii="Times New Roman" w:eastAsia="Calibri" w:hAnsi="Times New Roman" w:cs="Times New Roman"/>
                <w:color w:val="000000"/>
                <w:sz w:val="21"/>
                <w:szCs w:val="21"/>
                <w:lang w:bidi="ar-SA"/>
              </w:rPr>
              <w:t>Chlorpyriphos</w:t>
            </w:r>
            <w:proofErr w:type="spellEnd"/>
            <w:r w:rsidRPr="004A4D52">
              <w:rPr>
                <w:rFonts w:ascii="Times New Roman" w:eastAsia="Calibri" w:hAnsi="Times New Roman" w:cs="Times New Roman"/>
                <w:color w:val="000000"/>
                <w:sz w:val="21"/>
                <w:szCs w:val="21"/>
                <w:lang w:bidi="ar-SA"/>
              </w:rPr>
              <w:t xml:space="preserve"> 20 EC(2.5 </w:t>
            </w:r>
            <w:proofErr w:type="spellStart"/>
            <w:r w:rsidRPr="004A4D52">
              <w:rPr>
                <w:rFonts w:ascii="Times New Roman" w:eastAsia="Calibri" w:hAnsi="Times New Roman" w:cs="Times New Roman"/>
                <w:color w:val="000000"/>
                <w:sz w:val="21"/>
                <w:szCs w:val="21"/>
                <w:lang w:bidi="ar-SA"/>
              </w:rPr>
              <w:t>litres</w:t>
            </w:r>
            <w:proofErr w:type="spellEnd"/>
            <w:r w:rsidRPr="004A4D52">
              <w:rPr>
                <w:rFonts w:ascii="Times New Roman" w:eastAsia="Calibri" w:hAnsi="Times New Roman" w:cs="Times New Roman"/>
                <w:color w:val="000000"/>
                <w:sz w:val="21"/>
                <w:szCs w:val="21"/>
                <w:lang w:bidi="ar-SA"/>
              </w:rPr>
              <w:t xml:space="preserve">/ha) before </w:t>
            </w:r>
            <w:proofErr w:type="spellStart"/>
            <w:r w:rsidRPr="004A4D52">
              <w:rPr>
                <w:rFonts w:ascii="Times New Roman" w:eastAsia="Calibri" w:hAnsi="Times New Roman" w:cs="Times New Roman"/>
                <w:color w:val="000000"/>
                <w:sz w:val="21"/>
                <w:szCs w:val="21"/>
                <w:lang w:bidi="ar-SA"/>
              </w:rPr>
              <w:t>Ist</w:t>
            </w:r>
            <w:proofErr w:type="spellEnd"/>
            <w:r w:rsidRPr="004A4D52">
              <w:rPr>
                <w:rFonts w:ascii="Times New Roman" w:eastAsia="Calibri" w:hAnsi="Times New Roman" w:cs="Times New Roman"/>
                <w:color w:val="000000"/>
                <w:sz w:val="21"/>
                <w:szCs w:val="21"/>
                <w:lang w:bidi="ar-SA"/>
              </w:rPr>
              <w:t xml:space="preserve"> irrigation</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Soil application </w:t>
            </w:r>
          </w:p>
        </w:tc>
      </w:tr>
      <w:tr w:rsidR="00A643D3" w:rsidRPr="004A4D52" w:rsidTr="000553F8">
        <w:trPr>
          <w:jc w:val="center"/>
        </w:trPr>
        <w:tc>
          <w:tcPr>
            <w:tcW w:w="695" w:type="pct"/>
          </w:tcPr>
          <w:p w:rsidR="00A643D3" w:rsidRPr="004A4D52" w:rsidRDefault="00A643D3" w:rsidP="00A643D3">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T9</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Fipronil</w:t>
            </w:r>
            <w:proofErr w:type="spellEnd"/>
            <w:r w:rsidRPr="004A4D52">
              <w:rPr>
                <w:rFonts w:ascii="Times New Roman" w:eastAsia="Calibri" w:hAnsi="Times New Roman" w:cs="Times New Roman"/>
                <w:color w:val="000000"/>
                <w:sz w:val="21"/>
                <w:szCs w:val="21"/>
                <w:lang w:bidi="ar-SA"/>
              </w:rPr>
              <w:t xml:space="preserve"> 0.6% GR (8.75 kg/ha) before </w:t>
            </w:r>
            <w:proofErr w:type="spellStart"/>
            <w:r w:rsidRPr="004A4D52">
              <w:rPr>
                <w:rFonts w:ascii="Times New Roman" w:eastAsia="Calibri" w:hAnsi="Times New Roman" w:cs="Times New Roman"/>
                <w:color w:val="000000"/>
                <w:sz w:val="21"/>
                <w:szCs w:val="21"/>
                <w:lang w:bidi="ar-SA"/>
              </w:rPr>
              <w:t>Ist</w:t>
            </w:r>
            <w:proofErr w:type="spellEnd"/>
            <w:r w:rsidRPr="004A4D52">
              <w:rPr>
                <w:rFonts w:ascii="Times New Roman" w:eastAsia="Calibri" w:hAnsi="Times New Roman" w:cs="Times New Roman"/>
                <w:color w:val="000000"/>
                <w:sz w:val="21"/>
                <w:szCs w:val="21"/>
                <w:lang w:bidi="ar-SA"/>
              </w:rPr>
              <w:t xml:space="preserve"> irrigation</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Soil application</w:t>
            </w:r>
          </w:p>
        </w:tc>
      </w:tr>
      <w:tr w:rsidR="00A643D3" w:rsidRPr="004A4D52" w:rsidTr="000553F8">
        <w:trPr>
          <w:jc w:val="center"/>
        </w:trPr>
        <w:tc>
          <w:tcPr>
            <w:tcW w:w="69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T10</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proofErr w:type="spellStart"/>
            <w:r w:rsidRPr="004A4D52">
              <w:rPr>
                <w:rFonts w:ascii="Times New Roman" w:eastAsia="Calibri" w:hAnsi="Times New Roman" w:cs="Times New Roman"/>
                <w:color w:val="000000"/>
                <w:sz w:val="21"/>
                <w:szCs w:val="21"/>
                <w:lang w:bidi="ar-SA"/>
              </w:rPr>
              <w:t>Chlorpyriphos</w:t>
            </w:r>
            <w:proofErr w:type="spellEnd"/>
            <w:r w:rsidRPr="004A4D52">
              <w:rPr>
                <w:rFonts w:ascii="Times New Roman" w:eastAsia="Calibri" w:hAnsi="Times New Roman" w:cs="Times New Roman"/>
                <w:color w:val="000000"/>
                <w:sz w:val="21"/>
                <w:szCs w:val="21"/>
                <w:lang w:bidi="ar-SA"/>
              </w:rPr>
              <w:t xml:space="preserve"> 20 EC(2.5 </w:t>
            </w:r>
            <w:proofErr w:type="spellStart"/>
            <w:r w:rsidRPr="004A4D52">
              <w:rPr>
                <w:rFonts w:ascii="Times New Roman" w:eastAsia="Calibri" w:hAnsi="Times New Roman" w:cs="Times New Roman"/>
                <w:color w:val="000000"/>
                <w:sz w:val="21"/>
                <w:szCs w:val="21"/>
                <w:lang w:bidi="ar-SA"/>
              </w:rPr>
              <w:t>litres</w:t>
            </w:r>
            <w:proofErr w:type="spellEnd"/>
            <w:r w:rsidRPr="004A4D52">
              <w:rPr>
                <w:rFonts w:ascii="Times New Roman" w:eastAsia="Calibri" w:hAnsi="Times New Roman" w:cs="Times New Roman"/>
                <w:color w:val="000000"/>
                <w:sz w:val="21"/>
                <w:szCs w:val="21"/>
                <w:lang w:bidi="ar-SA"/>
              </w:rPr>
              <w:t xml:space="preserve">/ha) before </w:t>
            </w:r>
            <w:proofErr w:type="spellStart"/>
            <w:r w:rsidRPr="004A4D52">
              <w:rPr>
                <w:rFonts w:ascii="Times New Roman" w:eastAsia="Calibri" w:hAnsi="Times New Roman" w:cs="Times New Roman"/>
                <w:color w:val="000000"/>
                <w:sz w:val="21"/>
                <w:szCs w:val="21"/>
                <w:lang w:bidi="ar-SA"/>
              </w:rPr>
              <w:t>Ist</w:t>
            </w:r>
            <w:proofErr w:type="spellEnd"/>
            <w:r w:rsidRPr="004A4D52">
              <w:rPr>
                <w:rFonts w:ascii="Times New Roman" w:eastAsia="Calibri" w:hAnsi="Times New Roman" w:cs="Times New Roman"/>
                <w:color w:val="000000"/>
                <w:sz w:val="21"/>
                <w:szCs w:val="21"/>
                <w:lang w:bidi="ar-SA"/>
              </w:rPr>
              <w:t xml:space="preserve"> irrigation</w:t>
            </w:r>
          </w:p>
        </w:tc>
        <w:tc>
          <w:tcPr>
            <w:tcW w:w="90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 xml:space="preserve">Soil application </w:t>
            </w:r>
          </w:p>
        </w:tc>
      </w:tr>
      <w:tr w:rsidR="00A643D3" w:rsidRPr="00A643D3" w:rsidTr="000553F8">
        <w:trPr>
          <w:jc w:val="center"/>
        </w:trPr>
        <w:tc>
          <w:tcPr>
            <w:tcW w:w="695"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T11</w:t>
            </w:r>
          </w:p>
        </w:tc>
        <w:tc>
          <w:tcPr>
            <w:tcW w:w="3400" w:type="pct"/>
          </w:tcPr>
          <w:p w:rsidR="00A643D3" w:rsidRPr="004A4D52"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Untreated seed+ no application of chemical (Control)</w:t>
            </w:r>
          </w:p>
        </w:tc>
        <w:tc>
          <w:tcPr>
            <w:tcW w:w="905" w:type="pct"/>
          </w:tcPr>
          <w:p w:rsidR="00A643D3" w:rsidRPr="00A643D3" w:rsidRDefault="00A643D3" w:rsidP="00A643D3">
            <w:pPr>
              <w:autoSpaceDE w:val="0"/>
              <w:autoSpaceDN w:val="0"/>
              <w:adjustRightInd w:val="0"/>
              <w:spacing w:after="0" w:line="240" w:lineRule="auto"/>
              <w:rPr>
                <w:rFonts w:ascii="Times New Roman" w:eastAsia="Calibri" w:hAnsi="Times New Roman" w:cs="Times New Roman"/>
                <w:color w:val="000000"/>
                <w:sz w:val="21"/>
                <w:szCs w:val="21"/>
                <w:lang w:bidi="ar-SA"/>
              </w:rPr>
            </w:pPr>
            <w:r w:rsidRPr="004A4D52">
              <w:rPr>
                <w:rFonts w:ascii="Times New Roman" w:eastAsia="Calibri" w:hAnsi="Times New Roman" w:cs="Times New Roman"/>
                <w:color w:val="000000"/>
                <w:sz w:val="21"/>
                <w:szCs w:val="21"/>
                <w:lang w:bidi="ar-SA"/>
              </w:rPr>
              <w:t>-</w:t>
            </w:r>
          </w:p>
        </w:tc>
      </w:tr>
    </w:tbl>
    <w:p w:rsidR="00A643D3" w:rsidRDefault="00A643D3"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7"/>
        </w:numPr>
        <w:autoSpaceDE w:val="0"/>
        <w:autoSpaceDN w:val="0"/>
        <w:adjustRightInd w:val="0"/>
        <w:spacing w:after="0" w:line="240" w:lineRule="auto"/>
        <w:jc w:val="both"/>
        <w:rPr>
          <w:rFonts w:ascii="Times New Roman" w:eastAsia="Times New Roman" w:hAnsi="Times New Roman" w:cs="Times New Roman"/>
          <w:szCs w:val="22"/>
        </w:rPr>
      </w:pPr>
      <w:bookmarkStart w:id="0" w:name="_GoBack"/>
      <w:r w:rsidRPr="0039357F">
        <w:rPr>
          <w:rFonts w:ascii="Times New Roman" w:eastAsia="Times New Roman" w:hAnsi="Times New Roman" w:cs="Times New Roman"/>
          <w:b/>
          <w:bCs/>
          <w:szCs w:val="22"/>
        </w:rPr>
        <w:t xml:space="preserve">Management of aphids through foliar application of new chemical molecules </w:t>
      </w:r>
      <w:r w:rsidRPr="0039357F">
        <w:rPr>
          <w:rFonts w:ascii="Times New Roman" w:eastAsia="Times New Roman" w:hAnsi="Times New Roman" w:cs="Times New Roman"/>
          <w:b/>
          <w:szCs w:val="22"/>
        </w:rPr>
        <w:t>(</w:t>
      </w:r>
      <w:proofErr w:type="spellStart"/>
      <w:r w:rsidRPr="0039357F">
        <w:rPr>
          <w:rFonts w:ascii="Times New Roman" w:eastAsia="Times New Roman" w:hAnsi="Times New Roman" w:cs="Times New Roman"/>
          <w:b/>
          <w:szCs w:val="22"/>
        </w:rPr>
        <w:t>Centres</w:t>
      </w:r>
      <w:proofErr w:type="spellEnd"/>
      <w:r w:rsidRPr="0039357F">
        <w:rPr>
          <w:rFonts w:ascii="Times New Roman" w:eastAsia="Times New Roman" w:hAnsi="Times New Roman" w:cs="Times New Roman"/>
          <w:b/>
          <w:szCs w:val="22"/>
        </w:rPr>
        <w:t>:</w:t>
      </w:r>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Karnal</w:t>
      </w:r>
      <w:proofErr w:type="spellEnd"/>
      <w:r w:rsidRPr="0039357F">
        <w:rPr>
          <w:rFonts w:ascii="Times New Roman" w:eastAsia="Times New Roman" w:hAnsi="Times New Roman" w:cs="Times New Roman"/>
          <w:szCs w:val="22"/>
        </w:rPr>
        <w:t xml:space="preserve">, Ludhiana, </w:t>
      </w:r>
      <w:proofErr w:type="spellStart"/>
      <w:r w:rsidRPr="0039357F">
        <w:rPr>
          <w:rFonts w:ascii="Times New Roman" w:eastAsia="Times New Roman" w:hAnsi="Times New Roman" w:cs="Times New Roman"/>
          <w:szCs w:val="22"/>
        </w:rPr>
        <w:t>Niphad</w:t>
      </w:r>
      <w:proofErr w:type="spellEnd"/>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Vijapur</w:t>
      </w:r>
      <w:proofErr w:type="spellEnd"/>
      <w:r w:rsidRPr="0039357F">
        <w:rPr>
          <w:rFonts w:ascii="Times New Roman" w:eastAsia="Times New Roman" w:hAnsi="Times New Roman" w:cs="Times New Roman"/>
          <w:szCs w:val="22"/>
        </w:rPr>
        <w:t xml:space="preserve">, Kanpur, </w:t>
      </w:r>
      <w:proofErr w:type="spellStart"/>
      <w:r w:rsidRPr="0039357F">
        <w:rPr>
          <w:rFonts w:ascii="Times New Roman" w:eastAsia="Times New Roman" w:hAnsi="Times New Roman" w:cs="Times New Roman"/>
          <w:szCs w:val="22"/>
        </w:rPr>
        <w:t>Durgapura</w:t>
      </w:r>
      <w:proofErr w:type="spellEnd"/>
      <w:r w:rsidRPr="0039357F">
        <w:rPr>
          <w:rFonts w:ascii="Times New Roman" w:eastAsia="Times New Roman" w:hAnsi="Times New Roman" w:cs="Times New Roman"/>
          <w:szCs w:val="22"/>
        </w:rPr>
        <w:t>)</w:t>
      </w:r>
    </w:p>
    <w:p w:rsidR="0039357F" w:rsidRPr="004A4D52" w:rsidRDefault="00F04882" w:rsidP="0039357F">
      <w:pPr>
        <w:autoSpaceDE w:val="0"/>
        <w:autoSpaceDN w:val="0"/>
        <w:adjustRightInd w:val="0"/>
        <w:spacing w:after="0" w:line="240" w:lineRule="auto"/>
        <w:ind w:left="284"/>
        <w:jc w:val="both"/>
        <w:rPr>
          <w:rFonts w:ascii="Times New Roman" w:eastAsia="Times New Roman" w:hAnsi="Times New Roman" w:cs="Times New Roman"/>
          <w:szCs w:val="22"/>
        </w:rPr>
      </w:pPr>
      <w:r w:rsidRPr="004A4D52">
        <w:rPr>
          <w:rFonts w:ascii="Times New Roman" w:eastAsia="Times New Roman" w:hAnsi="Times New Roman" w:cs="Times New Roman"/>
          <w:szCs w:val="22"/>
        </w:rPr>
        <w:t>Following chemicals</w:t>
      </w:r>
      <w:r w:rsidR="0039357F" w:rsidRPr="004A4D52">
        <w:rPr>
          <w:rFonts w:ascii="Times New Roman" w:eastAsia="Times New Roman" w:hAnsi="Times New Roman" w:cs="Times New Roman"/>
          <w:szCs w:val="22"/>
        </w:rPr>
        <w:t xml:space="preserve"> will be evaluated against foliar aphids in wheat. Insect population counts before and after the treatment will be recorded along with yield in each treatment.</w:t>
      </w:r>
    </w:p>
    <w:tbl>
      <w:tblPr>
        <w:tblW w:w="4788"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4393"/>
        <w:gridCol w:w="2559"/>
      </w:tblGrid>
      <w:tr w:rsidR="004423D3" w:rsidRPr="004A4D52" w:rsidTr="0015442A">
        <w:trPr>
          <w:jc w:val="center"/>
        </w:trPr>
        <w:tc>
          <w:tcPr>
            <w:tcW w:w="1072" w:type="pct"/>
          </w:tcPr>
          <w:p w:rsidR="004423D3" w:rsidRPr="004A4D52" w:rsidRDefault="0015442A" w:rsidP="004A4D52">
            <w:pPr>
              <w:spacing w:after="0" w:line="240" w:lineRule="auto"/>
              <w:rPr>
                <w:rFonts w:ascii="Times New Roman" w:eastAsia="Calibri" w:hAnsi="Times New Roman" w:cs="Times New Roman"/>
                <w:b/>
                <w:szCs w:val="22"/>
                <w:lang w:bidi="ar-SA"/>
              </w:rPr>
            </w:pPr>
            <w:r w:rsidRPr="004A4D52">
              <w:rPr>
                <w:rFonts w:ascii="Times New Roman" w:eastAsia="Times New Roman" w:hAnsi="Times New Roman" w:cs="Times New Roman"/>
                <w:b/>
                <w:bCs/>
                <w:sz w:val="21"/>
                <w:szCs w:val="21"/>
                <w:lang w:bidi="ar-SA"/>
              </w:rPr>
              <w:t>Treatment ID</w:t>
            </w:r>
          </w:p>
        </w:tc>
        <w:tc>
          <w:tcPr>
            <w:tcW w:w="2482" w:type="pct"/>
          </w:tcPr>
          <w:p w:rsidR="004423D3" w:rsidRPr="004A4D52" w:rsidRDefault="004423D3" w:rsidP="004A4D52">
            <w:pPr>
              <w:spacing w:after="0" w:line="240" w:lineRule="auto"/>
              <w:rPr>
                <w:rFonts w:ascii="Times New Roman" w:eastAsia="Calibri" w:hAnsi="Times New Roman" w:cs="Times New Roman"/>
                <w:b/>
                <w:szCs w:val="22"/>
                <w:lang w:bidi="ar-SA"/>
              </w:rPr>
            </w:pPr>
            <w:r w:rsidRPr="004A4D52">
              <w:rPr>
                <w:rFonts w:ascii="Times New Roman" w:eastAsia="Calibri" w:hAnsi="Times New Roman" w:cs="Times New Roman"/>
                <w:b/>
                <w:szCs w:val="22"/>
                <w:lang w:bidi="ar-SA"/>
              </w:rPr>
              <w:t>Treatments</w:t>
            </w:r>
          </w:p>
        </w:tc>
        <w:tc>
          <w:tcPr>
            <w:tcW w:w="1446" w:type="pct"/>
          </w:tcPr>
          <w:p w:rsidR="004423D3" w:rsidRPr="004A4D52" w:rsidRDefault="00F04882" w:rsidP="0015442A">
            <w:pPr>
              <w:spacing w:after="0" w:line="240" w:lineRule="auto"/>
              <w:jc w:val="center"/>
              <w:rPr>
                <w:rFonts w:ascii="Times New Roman" w:eastAsia="Calibri" w:hAnsi="Times New Roman" w:cs="Times New Roman"/>
                <w:b/>
                <w:szCs w:val="22"/>
                <w:lang w:bidi="ar-SA"/>
              </w:rPr>
            </w:pPr>
            <w:r w:rsidRPr="004A4D52">
              <w:rPr>
                <w:rFonts w:ascii="Times New Roman" w:eastAsia="Calibri" w:hAnsi="Times New Roman" w:cs="Times New Roman"/>
                <w:b/>
                <w:szCs w:val="22"/>
                <w:lang w:bidi="ar-SA"/>
              </w:rPr>
              <w:t xml:space="preserve">Dosage g </w:t>
            </w:r>
            <w:proofErr w:type="spellStart"/>
            <w:r w:rsidRPr="004A4D52">
              <w:rPr>
                <w:rFonts w:ascii="Times New Roman" w:eastAsia="Calibri" w:hAnsi="Times New Roman" w:cs="Times New Roman"/>
                <w:b/>
                <w:szCs w:val="22"/>
                <w:lang w:bidi="ar-SA"/>
              </w:rPr>
              <w:t>ai</w:t>
            </w:r>
            <w:proofErr w:type="spellEnd"/>
            <w:r w:rsidRPr="004A4D52">
              <w:rPr>
                <w:rFonts w:ascii="Times New Roman" w:eastAsia="Calibri" w:hAnsi="Times New Roman" w:cs="Times New Roman"/>
                <w:b/>
                <w:szCs w:val="22"/>
                <w:lang w:bidi="ar-SA"/>
              </w:rPr>
              <w:t>/ha</w:t>
            </w:r>
          </w:p>
        </w:tc>
      </w:tr>
      <w:tr w:rsidR="005A0415" w:rsidRPr="004A4D52" w:rsidTr="0015442A">
        <w:trPr>
          <w:jc w:val="center"/>
        </w:trPr>
        <w:tc>
          <w:tcPr>
            <w:tcW w:w="1072" w:type="pct"/>
          </w:tcPr>
          <w:p w:rsidR="005A0415" w:rsidRPr="004A4D52" w:rsidRDefault="005A0415" w:rsidP="004A4D52">
            <w:pPr>
              <w:autoSpaceDE w:val="0"/>
              <w:autoSpaceDN w:val="0"/>
              <w:adjustRightInd w:val="0"/>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T1</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proofErr w:type="spellStart"/>
            <w:r w:rsidRPr="004A4D52">
              <w:rPr>
                <w:rFonts w:ascii="Times New Roman" w:eastAsia="Calibri" w:hAnsi="Times New Roman" w:cs="Times New Roman"/>
                <w:color w:val="000000"/>
                <w:szCs w:val="22"/>
                <w:lang w:bidi="ar-SA"/>
              </w:rPr>
              <w:t>Pymetrozine</w:t>
            </w:r>
            <w:proofErr w:type="spellEnd"/>
            <w:r w:rsidRPr="004A4D52">
              <w:rPr>
                <w:rFonts w:ascii="Times New Roman" w:eastAsia="Calibri" w:hAnsi="Times New Roman" w:cs="Times New Roman"/>
                <w:color w:val="000000"/>
                <w:szCs w:val="22"/>
                <w:lang w:bidi="ar-SA"/>
              </w:rPr>
              <w:t xml:space="preserve"> 50% WG</w:t>
            </w:r>
          </w:p>
        </w:tc>
        <w:tc>
          <w:tcPr>
            <w:tcW w:w="144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80 g</w:t>
            </w:r>
          </w:p>
        </w:tc>
      </w:tr>
      <w:tr w:rsidR="005A0415" w:rsidRPr="004A4D52" w:rsidTr="0015442A">
        <w:trPr>
          <w:jc w:val="center"/>
        </w:trPr>
        <w:tc>
          <w:tcPr>
            <w:tcW w:w="1072" w:type="pct"/>
          </w:tcPr>
          <w:p w:rsidR="005A0415" w:rsidRPr="004A4D52" w:rsidRDefault="005A0415" w:rsidP="004A4D52">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T2</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proofErr w:type="spellStart"/>
            <w:r w:rsidRPr="004A4D52">
              <w:rPr>
                <w:rFonts w:ascii="Times New Roman" w:eastAsia="Calibri" w:hAnsi="Times New Roman" w:cs="Times New Roman"/>
                <w:color w:val="000000"/>
                <w:szCs w:val="22"/>
                <w:lang w:bidi="ar-SA"/>
              </w:rPr>
              <w:t>Pymetrozine</w:t>
            </w:r>
            <w:proofErr w:type="spellEnd"/>
            <w:r w:rsidRPr="004A4D52">
              <w:rPr>
                <w:rFonts w:ascii="Times New Roman" w:eastAsia="Calibri" w:hAnsi="Times New Roman" w:cs="Times New Roman"/>
                <w:color w:val="000000"/>
                <w:szCs w:val="22"/>
                <w:lang w:bidi="ar-SA"/>
              </w:rPr>
              <w:t xml:space="preserve"> 50% WG</w:t>
            </w:r>
          </w:p>
        </w:tc>
        <w:tc>
          <w:tcPr>
            <w:tcW w:w="144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100 g</w:t>
            </w:r>
          </w:p>
        </w:tc>
      </w:tr>
      <w:tr w:rsidR="005A0415" w:rsidRPr="004A4D52" w:rsidTr="0015442A">
        <w:trPr>
          <w:jc w:val="center"/>
        </w:trPr>
        <w:tc>
          <w:tcPr>
            <w:tcW w:w="1072" w:type="pct"/>
          </w:tcPr>
          <w:p w:rsidR="005A0415" w:rsidRPr="004A4D52" w:rsidRDefault="005A0415" w:rsidP="004A4D52">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T3</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proofErr w:type="spellStart"/>
            <w:r w:rsidRPr="004A4D52">
              <w:rPr>
                <w:rFonts w:ascii="Times New Roman" w:eastAsia="Calibri" w:hAnsi="Times New Roman" w:cs="Times New Roman"/>
                <w:color w:val="000000"/>
                <w:szCs w:val="22"/>
                <w:lang w:bidi="ar-SA"/>
              </w:rPr>
              <w:t>Pymetrozine</w:t>
            </w:r>
            <w:proofErr w:type="spellEnd"/>
            <w:r w:rsidRPr="004A4D52">
              <w:rPr>
                <w:rFonts w:ascii="Times New Roman" w:eastAsia="Calibri" w:hAnsi="Times New Roman" w:cs="Times New Roman"/>
                <w:color w:val="000000"/>
                <w:szCs w:val="22"/>
                <w:lang w:bidi="ar-SA"/>
              </w:rPr>
              <w:t xml:space="preserve"> 50% WG</w:t>
            </w:r>
          </w:p>
        </w:tc>
        <w:tc>
          <w:tcPr>
            <w:tcW w:w="144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120 g</w:t>
            </w:r>
          </w:p>
        </w:tc>
      </w:tr>
      <w:tr w:rsidR="005A0415" w:rsidRPr="004A4D52" w:rsidTr="0015442A">
        <w:trPr>
          <w:jc w:val="center"/>
        </w:trPr>
        <w:tc>
          <w:tcPr>
            <w:tcW w:w="1072" w:type="pct"/>
          </w:tcPr>
          <w:p w:rsidR="005A0415" w:rsidRPr="004A4D52" w:rsidRDefault="005A0415" w:rsidP="004A4D52">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T4</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proofErr w:type="spellStart"/>
            <w:r w:rsidRPr="004A4D52">
              <w:rPr>
                <w:rFonts w:ascii="Times New Roman" w:eastAsia="Calibri" w:hAnsi="Times New Roman" w:cs="Times New Roman"/>
                <w:color w:val="000000"/>
                <w:szCs w:val="22"/>
                <w:lang w:bidi="ar-SA"/>
              </w:rPr>
              <w:t>Thiamethoxam</w:t>
            </w:r>
            <w:proofErr w:type="spellEnd"/>
            <w:r w:rsidRPr="004A4D52">
              <w:rPr>
                <w:rFonts w:ascii="Times New Roman" w:eastAsia="Calibri" w:hAnsi="Times New Roman" w:cs="Times New Roman"/>
                <w:color w:val="000000"/>
                <w:szCs w:val="22"/>
                <w:lang w:bidi="ar-SA"/>
              </w:rPr>
              <w:t xml:space="preserve"> 25% WG</w:t>
            </w:r>
          </w:p>
        </w:tc>
        <w:tc>
          <w:tcPr>
            <w:tcW w:w="144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12.5 g</w:t>
            </w:r>
          </w:p>
        </w:tc>
      </w:tr>
      <w:tr w:rsidR="005A0415" w:rsidRPr="004A4D52" w:rsidTr="0015442A">
        <w:trPr>
          <w:trHeight w:val="253"/>
          <w:jc w:val="center"/>
        </w:trPr>
        <w:tc>
          <w:tcPr>
            <w:tcW w:w="1072" w:type="pct"/>
          </w:tcPr>
          <w:p w:rsidR="005A0415" w:rsidRPr="004A4D52" w:rsidRDefault="005A0415" w:rsidP="004A4D52">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T5</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proofErr w:type="spellStart"/>
            <w:r w:rsidRPr="004A4D52">
              <w:rPr>
                <w:rFonts w:ascii="Times New Roman" w:eastAsia="Calibri" w:hAnsi="Times New Roman" w:cs="Times New Roman"/>
                <w:color w:val="000000"/>
                <w:szCs w:val="22"/>
                <w:lang w:bidi="ar-SA"/>
              </w:rPr>
              <w:t>Imidacloprid</w:t>
            </w:r>
            <w:proofErr w:type="spellEnd"/>
            <w:r w:rsidRPr="004A4D52">
              <w:rPr>
                <w:rFonts w:ascii="Times New Roman" w:eastAsia="Calibri" w:hAnsi="Times New Roman" w:cs="Times New Roman"/>
                <w:color w:val="000000"/>
                <w:szCs w:val="22"/>
                <w:lang w:bidi="ar-SA"/>
              </w:rPr>
              <w:t xml:space="preserve"> 17.8 SL</w:t>
            </w:r>
          </w:p>
        </w:tc>
        <w:tc>
          <w:tcPr>
            <w:tcW w:w="1446" w:type="pct"/>
          </w:tcPr>
          <w:p w:rsidR="005A0415" w:rsidRPr="004A4D52" w:rsidRDefault="00AB6227" w:rsidP="0015442A">
            <w:pPr>
              <w:spacing w:after="0" w:line="240" w:lineRule="auto"/>
              <w:jc w:val="center"/>
              <w:rPr>
                <w:rFonts w:ascii="Times New Roman" w:eastAsia="Calibri" w:hAnsi="Times New Roman" w:cs="Times New Roman"/>
                <w:color w:val="000000"/>
                <w:szCs w:val="22"/>
                <w:lang w:bidi="ar-SA"/>
              </w:rPr>
            </w:pPr>
            <w:r>
              <w:rPr>
                <w:rFonts w:ascii="Times New Roman" w:eastAsia="Calibri" w:hAnsi="Times New Roman" w:cs="Times New Roman"/>
                <w:color w:val="000000"/>
                <w:szCs w:val="22"/>
                <w:lang w:bidi="ar-SA"/>
              </w:rPr>
              <w:t>20</w:t>
            </w:r>
            <w:r w:rsidR="005A0415" w:rsidRPr="004A4D52">
              <w:rPr>
                <w:rFonts w:ascii="Times New Roman" w:eastAsia="Calibri" w:hAnsi="Times New Roman" w:cs="Times New Roman"/>
                <w:color w:val="000000"/>
                <w:szCs w:val="22"/>
                <w:lang w:bidi="ar-SA"/>
              </w:rPr>
              <w:t xml:space="preserve"> ml</w:t>
            </w:r>
          </w:p>
        </w:tc>
      </w:tr>
      <w:tr w:rsidR="005A0415" w:rsidRPr="004A4D52" w:rsidTr="0015442A">
        <w:trPr>
          <w:jc w:val="center"/>
        </w:trPr>
        <w:tc>
          <w:tcPr>
            <w:tcW w:w="1072" w:type="pct"/>
          </w:tcPr>
          <w:p w:rsidR="005A0415" w:rsidRPr="004A4D52" w:rsidRDefault="005A0415" w:rsidP="004A4D52">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T6</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proofErr w:type="spellStart"/>
            <w:r w:rsidRPr="004A4D52">
              <w:rPr>
                <w:rFonts w:ascii="Times New Roman" w:eastAsia="Calibri" w:hAnsi="Times New Roman" w:cs="Times New Roman"/>
                <w:color w:val="000000"/>
                <w:szCs w:val="22"/>
                <w:lang w:bidi="ar-SA"/>
              </w:rPr>
              <w:t>Acetamiprid</w:t>
            </w:r>
            <w:proofErr w:type="spellEnd"/>
            <w:r w:rsidRPr="004A4D52">
              <w:rPr>
                <w:rFonts w:ascii="Times New Roman" w:eastAsia="Calibri" w:hAnsi="Times New Roman" w:cs="Times New Roman"/>
                <w:color w:val="000000"/>
                <w:szCs w:val="22"/>
                <w:lang w:bidi="ar-SA"/>
              </w:rPr>
              <w:t xml:space="preserve"> 20SP</w:t>
            </w:r>
          </w:p>
        </w:tc>
        <w:tc>
          <w:tcPr>
            <w:tcW w:w="1446" w:type="pct"/>
          </w:tcPr>
          <w:p w:rsidR="005A0415" w:rsidRPr="004A4D52" w:rsidRDefault="00AB6227" w:rsidP="0015442A">
            <w:pPr>
              <w:spacing w:after="0" w:line="240" w:lineRule="auto"/>
              <w:jc w:val="center"/>
              <w:rPr>
                <w:rFonts w:ascii="Times New Roman" w:eastAsia="Calibri" w:hAnsi="Times New Roman" w:cs="Times New Roman"/>
                <w:color w:val="000000"/>
                <w:szCs w:val="22"/>
                <w:lang w:bidi="ar-SA"/>
              </w:rPr>
            </w:pPr>
            <w:r>
              <w:rPr>
                <w:rFonts w:ascii="Times New Roman" w:eastAsia="Calibri" w:hAnsi="Times New Roman" w:cs="Times New Roman"/>
                <w:color w:val="000000"/>
                <w:szCs w:val="22"/>
                <w:lang w:bidi="ar-SA"/>
              </w:rPr>
              <w:t>20</w:t>
            </w:r>
            <w:r w:rsidR="005A0415" w:rsidRPr="004A4D52">
              <w:rPr>
                <w:rFonts w:ascii="Times New Roman" w:eastAsia="Calibri" w:hAnsi="Times New Roman" w:cs="Times New Roman"/>
                <w:color w:val="000000"/>
                <w:szCs w:val="22"/>
                <w:lang w:bidi="ar-SA"/>
              </w:rPr>
              <w:t xml:space="preserve"> g</w:t>
            </w:r>
          </w:p>
        </w:tc>
      </w:tr>
      <w:tr w:rsidR="005A0415" w:rsidRPr="008576EA" w:rsidTr="0015442A">
        <w:trPr>
          <w:jc w:val="center"/>
        </w:trPr>
        <w:tc>
          <w:tcPr>
            <w:tcW w:w="1072" w:type="pct"/>
          </w:tcPr>
          <w:p w:rsidR="005A0415" w:rsidRPr="004A4D52" w:rsidRDefault="005A0415" w:rsidP="004A4D52">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T7</w:t>
            </w:r>
          </w:p>
        </w:tc>
        <w:tc>
          <w:tcPr>
            <w:tcW w:w="2482" w:type="pct"/>
          </w:tcPr>
          <w:p w:rsidR="005A0415" w:rsidRPr="004A4D52" w:rsidRDefault="005A0415" w:rsidP="004A4D5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Untreated Check</w:t>
            </w:r>
          </w:p>
        </w:tc>
        <w:tc>
          <w:tcPr>
            <w:tcW w:w="1446" w:type="pct"/>
          </w:tcPr>
          <w:p w:rsidR="005A0415" w:rsidRPr="008576EA"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w:t>
            </w:r>
          </w:p>
        </w:tc>
      </w:tr>
    </w:tbl>
    <w:p w:rsidR="004423D3" w:rsidRPr="0039357F" w:rsidRDefault="004423D3" w:rsidP="0039357F">
      <w:pPr>
        <w:autoSpaceDE w:val="0"/>
        <w:autoSpaceDN w:val="0"/>
        <w:adjustRightInd w:val="0"/>
        <w:spacing w:after="0" w:line="240" w:lineRule="auto"/>
        <w:ind w:left="284"/>
        <w:jc w:val="both"/>
        <w:rPr>
          <w:rFonts w:ascii="Times New Roman" w:eastAsia="Times New Roman" w:hAnsi="Times New Roman" w:cs="Times New Roman"/>
          <w:szCs w:val="22"/>
        </w:rPr>
      </w:pPr>
    </w:p>
    <w:bookmarkEnd w:id="0"/>
    <w:p w:rsidR="0039357F" w:rsidRPr="0039357F" w:rsidRDefault="0039357F" w:rsidP="0039357F">
      <w:pPr>
        <w:numPr>
          <w:ilvl w:val="0"/>
          <w:numId w:val="21"/>
        </w:numPr>
        <w:spacing w:after="0" w:line="240" w:lineRule="auto"/>
        <w:ind w:left="357"/>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lang w:bidi="ar-SA"/>
        </w:rPr>
        <w:t xml:space="preserve">Management of </w:t>
      </w:r>
      <w:proofErr w:type="spellStart"/>
      <w:r w:rsidRPr="0039357F">
        <w:rPr>
          <w:rFonts w:ascii="Times New Roman" w:eastAsia="Times New Roman" w:hAnsi="Times New Roman" w:cs="Times New Roman"/>
          <w:b/>
          <w:bCs/>
          <w:szCs w:val="22"/>
          <w:lang w:bidi="ar-SA"/>
        </w:rPr>
        <w:t>lepidoterous</w:t>
      </w:r>
      <w:proofErr w:type="spellEnd"/>
      <w:r w:rsidRPr="0039357F">
        <w:rPr>
          <w:rFonts w:ascii="Times New Roman" w:eastAsia="Times New Roman" w:hAnsi="Times New Roman" w:cs="Times New Roman"/>
          <w:b/>
          <w:bCs/>
          <w:szCs w:val="22"/>
          <w:lang w:bidi="ar-SA"/>
        </w:rPr>
        <w:t xml:space="preserve"> pests (pink stem borer, army worm &amp; cutworms) of wheat: </w:t>
      </w:r>
      <w:r w:rsidRPr="0039357F">
        <w:rPr>
          <w:rFonts w:ascii="Times New Roman" w:eastAsia="Times New Roman" w:hAnsi="Times New Roman" w:cs="Times New Roman"/>
          <w:b/>
          <w:szCs w:val="22"/>
          <w:lang w:bidi="ar-SA"/>
        </w:rPr>
        <w:t>(</w:t>
      </w:r>
      <w:proofErr w:type="spellStart"/>
      <w:r w:rsidRPr="0039357F">
        <w:rPr>
          <w:rFonts w:ascii="Times New Roman" w:eastAsia="Times New Roman" w:hAnsi="Times New Roman" w:cs="Times New Roman"/>
          <w:b/>
          <w:szCs w:val="22"/>
          <w:lang w:bidi="ar-SA"/>
        </w:rPr>
        <w:t>Centres</w:t>
      </w:r>
      <w:proofErr w:type="spellEnd"/>
      <w:r w:rsidRPr="0039357F">
        <w:rPr>
          <w:rFonts w:ascii="Times New Roman" w:eastAsia="Times New Roman" w:hAnsi="Times New Roman" w:cs="Times New Roman"/>
          <w:b/>
          <w:szCs w:val="22"/>
          <w:lang w:bidi="ar-SA"/>
        </w:rPr>
        <w:t>:</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Karnal</w:t>
      </w:r>
      <w:proofErr w:type="spellEnd"/>
      <w:r w:rsidRPr="0039357F">
        <w:rPr>
          <w:rFonts w:ascii="Times New Roman" w:eastAsia="Times New Roman" w:hAnsi="Times New Roman" w:cs="Times New Roman"/>
          <w:szCs w:val="22"/>
          <w:lang w:bidi="ar-SA"/>
        </w:rPr>
        <w:t xml:space="preserve"> and Ludhiana)</w:t>
      </w:r>
    </w:p>
    <w:p w:rsidR="0039357F" w:rsidRPr="004A4D52" w:rsidRDefault="0015442A" w:rsidP="0039357F">
      <w:pPr>
        <w:spacing w:after="0" w:line="240" w:lineRule="auto"/>
        <w:ind w:left="357"/>
        <w:jc w:val="both"/>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Following chemicals will be evaluated against</w:t>
      </w:r>
      <w:r w:rsidR="0039357F" w:rsidRPr="004A4D52">
        <w:rPr>
          <w:rFonts w:ascii="Times New Roman" w:eastAsia="Times New Roman" w:hAnsi="Times New Roman" w:cs="Times New Roman"/>
          <w:szCs w:val="22"/>
          <w:lang w:bidi="ar-SA"/>
        </w:rPr>
        <w:t xml:space="preserve"> </w:t>
      </w:r>
      <w:proofErr w:type="spellStart"/>
      <w:r w:rsidR="0039357F" w:rsidRPr="004A4D52">
        <w:rPr>
          <w:rFonts w:ascii="Times New Roman" w:eastAsia="Times New Roman" w:hAnsi="Times New Roman" w:cs="Times New Roman"/>
          <w:szCs w:val="22"/>
          <w:lang w:bidi="ar-SA"/>
        </w:rPr>
        <w:t>lepidopterous</w:t>
      </w:r>
      <w:proofErr w:type="spellEnd"/>
      <w:r w:rsidR="0039357F" w:rsidRPr="004A4D52">
        <w:rPr>
          <w:rFonts w:ascii="Times New Roman" w:eastAsia="Times New Roman" w:hAnsi="Times New Roman" w:cs="Times New Roman"/>
          <w:szCs w:val="22"/>
          <w:lang w:bidi="ar-SA"/>
        </w:rPr>
        <w:t xml:space="preserve"> insect-pests</w:t>
      </w:r>
      <w:r w:rsidRPr="004A4D52">
        <w:rPr>
          <w:rFonts w:ascii="Times New Roman" w:eastAsia="Times New Roman" w:hAnsi="Times New Roman" w:cs="Times New Roman"/>
          <w:szCs w:val="22"/>
          <w:lang w:bidi="ar-SA"/>
        </w:rPr>
        <w:t xml:space="preserve"> in wheat</w:t>
      </w:r>
    </w:p>
    <w:tbl>
      <w:tblPr>
        <w:tblW w:w="4788"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5050"/>
        <w:gridCol w:w="2188"/>
      </w:tblGrid>
      <w:tr w:rsidR="008576EA" w:rsidRPr="004A4D52" w:rsidTr="0015442A">
        <w:trPr>
          <w:jc w:val="center"/>
        </w:trPr>
        <w:tc>
          <w:tcPr>
            <w:tcW w:w="911" w:type="pct"/>
          </w:tcPr>
          <w:p w:rsidR="008576EA" w:rsidRPr="004A4D52" w:rsidRDefault="0015442A" w:rsidP="0015442A">
            <w:pPr>
              <w:spacing w:after="0" w:line="240" w:lineRule="auto"/>
              <w:jc w:val="center"/>
              <w:rPr>
                <w:rFonts w:ascii="Times New Roman" w:eastAsia="Calibri" w:hAnsi="Times New Roman" w:cs="Times New Roman"/>
                <w:b/>
                <w:szCs w:val="22"/>
                <w:lang w:bidi="ar-SA"/>
              </w:rPr>
            </w:pPr>
            <w:r w:rsidRPr="004A4D52">
              <w:rPr>
                <w:rFonts w:ascii="Times New Roman" w:eastAsia="Calibri" w:hAnsi="Times New Roman" w:cs="Times New Roman"/>
                <w:b/>
                <w:szCs w:val="22"/>
                <w:lang w:bidi="ar-SA"/>
              </w:rPr>
              <w:t>Treatment ID</w:t>
            </w:r>
            <w:r w:rsidR="005A0415" w:rsidRPr="004A4D52">
              <w:rPr>
                <w:rFonts w:ascii="Times New Roman" w:eastAsia="Calibri" w:hAnsi="Times New Roman" w:cs="Times New Roman"/>
                <w:b/>
                <w:szCs w:val="22"/>
                <w:lang w:bidi="ar-SA"/>
              </w:rPr>
              <w:t>.</w:t>
            </w:r>
          </w:p>
        </w:tc>
        <w:tc>
          <w:tcPr>
            <w:tcW w:w="2853" w:type="pct"/>
          </w:tcPr>
          <w:p w:rsidR="008576EA" w:rsidRPr="004A4D52" w:rsidRDefault="008576EA" w:rsidP="0015442A">
            <w:pPr>
              <w:spacing w:after="0" w:line="240" w:lineRule="auto"/>
              <w:jc w:val="center"/>
              <w:rPr>
                <w:rFonts w:ascii="Times New Roman" w:eastAsia="Calibri" w:hAnsi="Times New Roman" w:cs="Times New Roman"/>
                <w:b/>
                <w:szCs w:val="22"/>
                <w:lang w:bidi="ar-SA"/>
              </w:rPr>
            </w:pPr>
            <w:r w:rsidRPr="004A4D52">
              <w:rPr>
                <w:rFonts w:ascii="Times New Roman" w:eastAsia="Calibri" w:hAnsi="Times New Roman" w:cs="Times New Roman"/>
                <w:b/>
                <w:szCs w:val="22"/>
                <w:lang w:bidi="ar-SA"/>
              </w:rPr>
              <w:t>Treatments</w:t>
            </w:r>
          </w:p>
        </w:tc>
        <w:tc>
          <w:tcPr>
            <w:tcW w:w="1236" w:type="pct"/>
          </w:tcPr>
          <w:p w:rsidR="008576EA" w:rsidRPr="004A4D52" w:rsidRDefault="008576EA" w:rsidP="0015442A">
            <w:pPr>
              <w:spacing w:after="0" w:line="240" w:lineRule="auto"/>
              <w:jc w:val="center"/>
              <w:rPr>
                <w:rFonts w:ascii="Times New Roman" w:eastAsia="Calibri" w:hAnsi="Times New Roman" w:cs="Times New Roman"/>
                <w:b/>
                <w:szCs w:val="22"/>
                <w:lang w:bidi="ar-SA"/>
              </w:rPr>
            </w:pPr>
            <w:r w:rsidRPr="004A4D52">
              <w:rPr>
                <w:rFonts w:ascii="Times New Roman" w:eastAsia="Calibri" w:hAnsi="Times New Roman" w:cs="Times New Roman"/>
                <w:b/>
                <w:szCs w:val="22"/>
                <w:lang w:bidi="ar-SA"/>
              </w:rPr>
              <w:t>Dosages/ha</w:t>
            </w:r>
          </w:p>
        </w:tc>
      </w:tr>
      <w:tr w:rsidR="005A0415" w:rsidRPr="004A4D52" w:rsidTr="0015442A">
        <w:trPr>
          <w:jc w:val="center"/>
        </w:trPr>
        <w:tc>
          <w:tcPr>
            <w:tcW w:w="911" w:type="pct"/>
          </w:tcPr>
          <w:p w:rsidR="005A0415" w:rsidRPr="004A4D52" w:rsidRDefault="005A0415" w:rsidP="0015442A">
            <w:pPr>
              <w:autoSpaceDE w:val="0"/>
              <w:autoSpaceDN w:val="0"/>
              <w:adjustRightInd w:val="0"/>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T1</w:t>
            </w:r>
          </w:p>
        </w:tc>
        <w:tc>
          <w:tcPr>
            <w:tcW w:w="2853" w:type="pct"/>
          </w:tcPr>
          <w:p w:rsidR="005A0415" w:rsidRPr="004A4D52" w:rsidRDefault="005A0415" w:rsidP="0015442A">
            <w:pPr>
              <w:spacing w:after="0" w:line="240" w:lineRule="auto"/>
            </w:pPr>
            <w:r w:rsidRPr="004A4D52">
              <w:rPr>
                <w:rFonts w:ascii="Times New Roman" w:eastAsia="Calibri" w:hAnsi="Times New Roman" w:cs="Times New Roman"/>
                <w:color w:val="000000"/>
                <w:szCs w:val="22"/>
                <w:lang w:bidi="ar-SA"/>
              </w:rPr>
              <w:t xml:space="preserve">Foliar spray of </w:t>
            </w:r>
            <w:proofErr w:type="spellStart"/>
            <w:r w:rsidRPr="004A4D52">
              <w:rPr>
                <w:rFonts w:ascii="Times New Roman" w:eastAsia="Calibri" w:hAnsi="Times New Roman" w:cs="Times New Roman"/>
                <w:color w:val="000000"/>
                <w:szCs w:val="22"/>
                <w:lang w:bidi="ar-SA"/>
              </w:rPr>
              <w:t>Coragen</w:t>
            </w:r>
            <w:proofErr w:type="spellEnd"/>
            <w:r w:rsidRPr="004A4D52">
              <w:rPr>
                <w:rFonts w:ascii="Times New Roman" w:eastAsia="Calibri" w:hAnsi="Times New Roman" w:cs="Times New Roman"/>
                <w:color w:val="000000"/>
                <w:szCs w:val="22"/>
                <w:lang w:bidi="ar-SA"/>
              </w:rPr>
              <w:t xml:space="preserve"> 18.5 SC (</w:t>
            </w:r>
            <w:proofErr w:type="spellStart"/>
            <w:r w:rsidRPr="004A4D52">
              <w:rPr>
                <w:rFonts w:ascii="Times New Roman" w:eastAsia="Calibri" w:hAnsi="Times New Roman" w:cs="Times New Roman"/>
                <w:color w:val="000000"/>
                <w:szCs w:val="22"/>
                <w:lang w:bidi="ar-SA"/>
              </w:rPr>
              <w:t>chlorantraniliprole</w:t>
            </w:r>
            <w:proofErr w:type="spellEnd"/>
            <w:r w:rsidRPr="004A4D52">
              <w:rPr>
                <w:rFonts w:ascii="Times New Roman" w:eastAsia="Calibri" w:hAnsi="Times New Roman" w:cs="Times New Roman"/>
                <w:color w:val="000000"/>
                <w:szCs w:val="22"/>
                <w:lang w:bidi="ar-SA"/>
              </w:rPr>
              <w:t>)</w:t>
            </w:r>
          </w:p>
        </w:tc>
        <w:tc>
          <w:tcPr>
            <w:tcW w:w="1236" w:type="pct"/>
          </w:tcPr>
          <w:p w:rsidR="005A0415" w:rsidRPr="004A4D52" w:rsidRDefault="005A0415" w:rsidP="0015442A">
            <w:pPr>
              <w:spacing w:after="0" w:line="240" w:lineRule="auto"/>
              <w:jc w:val="center"/>
              <w:rPr>
                <w:rFonts w:ascii="Times New Roman" w:eastAsia="Calibri" w:hAnsi="Times New Roman" w:cs="Times New Roman"/>
                <w:szCs w:val="22"/>
                <w:lang w:bidi="ar-SA"/>
              </w:rPr>
            </w:pPr>
            <w:r w:rsidRPr="004A4D52">
              <w:rPr>
                <w:rFonts w:ascii="Times New Roman" w:eastAsia="Calibri" w:hAnsi="Times New Roman" w:cs="Times New Roman"/>
                <w:color w:val="000000"/>
                <w:szCs w:val="22"/>
                <w:lang w:bidi="ar-SA"/>
              </w:rPr>
              <w:t>100 ml</w:t>
            </w:r>
          </w:p>
        </w:tc>
      </w:tr>
      <w:tr w:rsidR="005A0415" w:rsidRPr="004A4D52"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T2</w:t>
            </w:r>
          </w:p>
        </w:tc>
        <w:tc>
          <w:tcPr>
            <w:tcW w:w="2853" w:type="pct"/>
          </w:tcPr>
          <w:p w:rsidR="005A0415" w:rsidRPr="004A4D52" w:rsidRDefault="005A0415" w:rsidP="0015442A">
            <w:pPr>
              <w:spacing w:after="0" w:line="240" w:lineRule="auto"/>
            </w:pPr>
            <w:r w:rsidRPr="004A4D52">
              <w:rPr>
                <w:rFonts w:ascii="Times New Roman" w:eastAsia="Calibri" w:hAnsi="Times New Roman" w:cs="Times New Roman"/>
                <w:color w:val="000000"/>
                <w:szCs w:val="22"/>
                <w:lang w:bidi="ar-SA"/>
              </w:rPr>
              <w:t xml:space="preserve">Foliar spray of </w:t>
            </w:r>
            <w:proofErr w:type="spellStart"/>
            <w:r w:rsidRPr="004A4D52">
              <w:rPr>
                <w:rFonts w:ascii="Times New Roman" w:eastAsia="Calibri" w:hAnsi="Times New Roman" w:cs="Times New Roman"/>
                <w:color w:val="000000"/>
                <w:szCs w:val="22"/>
                <w:lang w:bidi="ar-SA"/>
              </w:rPr>
              <w:t>Coragen</w:t>
            </w:r>
            <w:proofErr w:type="spellEnd"/>
            <w:r w:rsidRPr="004A4D52">
              <w:rPr>
                <w:rFonts w:ascii="Times New Roman" w:eastAsia="Calibri" w:hAnsi="Times New Roman" w:cs="Times New Roman"/>
                <w:color w:val="000000"/>
                <w:szCs w:val="22"/>
                <w:lang w:bidi="ar-SA"/>
              </w:rPr>
              <w:t xml:space="preserve"> 18.5 SC (</w:t>
            </w:r>
            <w:proofErr w:type="spellStart"/>
            <w:r w:rsidRPr="004A4D52">
              <w:rPr>
                <w:rFonts w:ascii="Times New Roman" w:eastAsia="Calibri" w:hAnsi="Times New Roman" w:cs="Times New Roman"/>
                <w:color w:val="000000"/>
                <w:szCs w:val="22"/>
                <w:lang w:bidi="ar-SA"/>
              </w:rPr>
              <w:t>chlorantraniliprole</w:t>
            </w:r>
            <w:proofErr w:type="spellEnd"/>
            <w:r w:rsidRPr="004A4D52">
              <w:rPr>
                <w:rFonts w:ascii="Times New Roman" w:eastAsia="Calibri" w:hAnsi="Times New Roman" w:cs="Times New Roman"/>
                <w:color w:val="000000"/>
                <w:szCs w:val="22"/>
                <w:lang w:bidi="ar-SA"/>
              </w:rPr>
              <w:t>)</w:t>
            </w:r>
          </w:p>
        </w:tc>
        <w:tc>
          <w:tcPr>
            <w:tcW w:w="1236" w:type="pct"/>
          </w:tcPr>
          <w:p w:rsidR="005A0415" w:rsidRPr="004A4D52" w:rsidRDefault="005A0415" w:rsidP="0015442A">
            <w:pPr>
              <w:spacing w:after="0" w:line="240" w:lineRule="auto"/>
              <w:jc w:val="center"/>
              <w:rPr>
                <w:rFonts w:ascii="Times New Roman" w:eastAsia="Calibri" w:hAnsi="Times New Roman" w:cs="Times New Roman"/>
                <w:szCs w:val="22"/>
                <w:lang w:bidi="ar-SA"/>
              </w:rPr>
            </w:pPr>
            <w:r w:rsidRPr="004A4D52">
              <w:rPr>
                <w:rFonts w:ascii="Times New Roman" w:eastAsia="Calibri" w:hAnsi="Times New Roman" w:cs="Times New Roman"/>
                <w:color w:val="000000"/>
                <w:szCs w:val="22"/>
                <w:lang w:bidi="ar-SA"/>
              </w:rPr>
              <w:t>125 ml</w:t>
            </w:r>
          </w:p>
        </w:tc>
      </w:tr>
      <w:tr w:rsidR="005A0415" w:rsidRPr="004A4D52"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T3</w:t>
            </w:r>
          </w:p>
        </w:tc>
        <w:tc>
          <w:tcPr>
            <w:tcW w:w="2853" w:type="pct"/>
          </w:tcPr>
          <w:p w:rsidR="005A0415" w:rsidRPr="004A4D52" w:rsidRDefault="005A0415" w:rsidP="0015442A">
            <w:pPr>
              <w:spacing w:after="0" w:line="240" w:lineRule="auto"/>
            </w:pPr>
            <w:r w:rsidRPr="004A4D52">
              <w:rPr>
                <w:rFonts w:ascii="Times New Roman" w:eastAsia="Calibri" w:hAnsi="Times New Roman" w:cs="Times New Roman"/>
                <w:color w:val="000000"/>
                <w:szCs w:val="22"/>
                <w:lang w:bidi="ar-SA"/>
              </w:rPr>
              <w:t xml:space="preserve">Foliar spray of </w:t>
            </w:r>
            <w:proofErr w:type="spellStart"/>
            <w:r w:rsidRPr="004A4D52">
              <w:rPr>
                <w:rFonts w:ascii="Times New Roman" w:eastAsia="Calibri" w:hAnsi="Times New Roman" w:cs="Times New Roman"/>
                <w:color w:val="000000"/>
                <w:szCs w:val="22"/>
                <w:lang w:bidi="ar-SA"/>
              </w:rPr>
              <w:t>Coragen</w:t>
            </w:r>
            <w:proofErr w:type="spellEnd"/>
            <w:r w:rsidRPr="004A4D52">
              <w:rPr>
                <w:rFonts w:ascii="Times New Roman" w:eastAsia="Calibri" w:hAnsi="Times New Roman" w:cs="Times New Roman"/>
                <w:color w:val="000000"/>
                <w:szCs w:val="22"/>
                <w:lang w:bidi="ar-SA"/>
              </w:rPr>
              <w:t xml:space="preserve"> 18.5 SC (</w:t>
            </w:r>
            <w:proofErr w:type="spellStart"/>
            <w:r w:rsidRPr="004A4D52">
              <w:rPr>
                <w:rFonts w:ascii="Times New Roman" w:eastAsia="Calibri" w:hAnsi="Times New Roman" w:cs="Times New Roman"/>
                <w:color w:val="000000"/>
                <w:szCs w:val="22"/>
                <w:lang w:bidi="ar-SA"/>
              </w:rPr>
              <w:t>chlorantraniliprole</w:t>
            </w:r>
            <w:proofErr w:type="spellEnd"/>
            <w:r w:rsidRPr="004A4D52">
              <w:rPr>
                <w:rFonts w:ascii="Times New Roman" w:eastAsia="Calibri" w:hAnsi="Times New Roman" w:cs="Times New Roman"/>
                <w:color w:val="000000"/>
                <w:szCs w:val="22"/>
                <w:lang w:bidi="ar-SA"/>
              </w:rPr>
              <w:t>)</w:t>
            </w:r>
          </w:p>
        </w:tc>
        <w:tc>
          <w:tcPr>
            <w:tcW w:w="1236" w:type="pct"/>
          </w:tcPr>
          <w:p w:rsidR="005A0415" w:rsidRPr="004A4D52" w:rsidRDefault="005A0415" w:rsidP="0015442A">
            <w:pPr>
              <w:spacing w:after="0" w:line="240" w:lineRule="auto"/>
              <w:jc w:val="center"/>
              <w:rPr>
                <w:rFonts w:ascii="Times New Roman" w:eastAsia="Calibri" w:hAnsi="Times New Roman" w:cs="Times New Roman"/>
                <w:szCs w:val="22"/>
                <w:lang w:bidi="ar-SA"/>
              </w:rPr>
            </w:pPr>
            <w:r w:rsidRPr="004A4D52">
              <w:rPr>
                <w:rFonts w:ascii="Times New Roman" w:eastAsia="Calibri" w:hAnsi="Times New Roman" w:cs="Times New Roman"/>
                <w:color w:val="000000"/>
                <w:szCs w:val="22"/>
                <w:lang w:bidi="ar-SA"/>
              </w:rPr>
              <w:t>150 ml</w:t>
            </w:r>
          </w:p>
        </w:tc>
      </w:tr>
      <w:tr w:rsidR="005A0415" w:rsidRPr="004A4D52"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T4</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fipronil</w:t>
            </w:r>
            <w:proofErr w:type="spellEnd"/>
            <w:r w:rsidRPr="004A4D52">
              <w:rPr>
                <w:rFonts w:ascii="Times New Roman" w:eastAsia="Calibri" w:hAnsi="Times New Roman" w:cs="Times New Roman"/>
                <w:color w:val="000000"/>
                <w:szCs w:val="22"/>
                <w:lang w:bidi="ar-SA"/>
              </w:rPr>
              <w:t xml:space="preserve"> 0.6 GR</w:t>
            </w:r>
          </w:p>
        </w:tc>
        <w:tc>
          <w:tcPr>
            <w:tcW w:w="123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6.0 Kg</w:t>
            </w:r>
          </w:p>
        </w:tc>
      </w:tr>
      <w:tr w:rsidR="005A0415" w:rsidRPr="004A4D52" w:rsidTr="0015442A">
        <w:trPr>
          <w:trHeight w:val="253"/>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T5</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fipronil</w:t>
            </w:r>
            <w:proofErr w:type="spellEnd"/>
            <w:r w:rsidRPr="004A4D52">
              <w:rPr>
                <w:rFonts w:ascii="Times New Roman" w:eastAsia="Calibri" w:hAnsi="Times New Roman" w:cs="Times New Roman"/>
                <w:color w:val="000000"/>
                <w:szCs w:val="22"/>
                <w:lang w:bidi="ar-SA"/>
              </w:rPr>
              <w:t xml:space="preserve"> 0.6 GR</w:t>
            </w:r>
          </w:p>
        </w:tc>
        <w:tc>
          <w:tcPr>
            <w:tcW w:w="123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7.0 Kg</w:t>
            </w:r>
          </w:p>
        </w:tc>
      </w:tr>
      <w:tr w:rsidR="005A0415" w:rsidRPr="004A4D52"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T6</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fipronil</w:t>
            </w:r>
            <w:proofErr w:type="spellEnd"/>
            <w:r w:rsidRPr="004A4D52">
              <w:rPr>
                <w:rFonts w:ascii="Times New Roman" w:eastAsia="Calibri" w:hAnsi="Times New Roman" w:cs="Times New Roman"/>
                <w:color w:val="000000"/>
                <w:szCs w:val="22"/>
                <w:lang w:bidi="ar-SA"/>
              </w:rPr>
              <w:t xml:space="preserve"> 0.6 GR</w:t>
            </w:r>
          </w:p>
        </w:tc>
        <w:tc>
          <w:tcPr>
            <w:tcW w:w="123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8.0 Kg</w:t>
            </w:r>
          </w:p>
        </w:tc>
      </w:tr>
      <w:tr w:rsidR="005A0415" w:rsidRPr="004A4D52"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T7</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chlorpyriphos</w:t>
            </w:r>
            <w:proofErr w:type="spellEnd"/>
            <w:r w:rsidRPr="004A4D52">
              <w:rPr>
                <w:rFonts w:ascii="Times New Roman" w:eastAsia="Calibri" w:hAnsi="Times New Roman" w:cs="Times New Roman"/>
                <w:color w:val="000000"/>
                <w:szCs w:val="22"/>
                <w:lang w:bidi="ar-SA"/>
              </w:rPr>
              <w:t xml:space="preserve"> 20EC</w:t>
            </w:r>
          </w:p>
        </w:tc>
        <w:tc>
          <w:tcPr>
            <w:tcW w:w="123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2.0 </w:t>
            </w:r>
            <w:proofErr w:type="spellStart"/>
            <w:r w:rsidRPr="004A4D52">
              <w:rPr>
                <w:rFonts w:ascii="Times New Roman" w:eastAsia="Calibri" w:hAnsi="Times New Roman" w:cs="Times New Roman"/>
                <w:color w:val="000000"/>
                <w:szCs w:val="22"/>
                <w:lang w:bidi="ar-SA"/>
              </w:rPr>
              <w:t>litre</w:t>
            </w:r>
            <w:proofErr w:type="spellEnd"/>
          </w:p>
        </w:tc>
      </w:tr>
      <w:tr w:rsidR="005A0415" w:rsidRPr="004A4D52"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T8</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chlorpyriphos</w:t>
            </w:r>
            <w:proofErr w:type="spellEnd"/>
            <w:r w:rsidRPr="004A4D52">
              <w:rPr>
                <w:rFonts w:ascii="Times New Roman" w:eastAsia="Calibri" w:hAnsi="Times New Roman" w:cs="Times New Roman"/>
                <w:color w:val="000000"/>
                <w:szCs w:val="22"/>
                <w:lang w:bidi="ar-SA"/>
              </w:rPr>
              <w:t xml:space="preserve"> 20EC</w:t>
            </w:r>
          </w:p>
        </w:tc>
        <w:tc>
          <w:tcPr>
            <w:tcW w:w="123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2.5 </w:t>
            </w:r>
            <w:proofErr w:type="spellStart"/>
            <w:r w:rsidRPr="004A4D52">
              <w:rPr>
                <w:rFonts w:ascii="Times New Roman" w:eastAsia="Calibri" w:hAnsi="Times New Roman" w:cs="Times New Roman"/>
                <w:color w:val="000000"/>
                <w:szCs w:val="22"/>
                <w:lang w:bidi="ar-SA"/>
              </w:rPr>
              <w:t>litre</w:t>
            </w:r>
            <w:proofErr w:type="spellEnd"/>
          </w:p>
        </w:tc>
      </w:tr>
      <w:tr w:rsidR="005A0415" w:rsidRPr="004A4D52" w:rsidTr="0015442A">
        <w:trPr>
          <w:jc w:val="center"/>
        </w:trPr>
        <w:tc>
          <w:tcPr>
            <w:tcW w:w="911" w:type="pct"/>
          </w:tcPr>
          <w:p w:rsidR="005A0415" w:rsidRPr="004A4D52" w:rsidRDefault="005A0415" w:rsidP="0015442A">
            <w:pPr>
              <w:autoSpaceDE w:val="0"/>
              <w:autoSpaceDN w:val="0"/>
              <w:adjustRightInd w:val="0"/>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T9</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chlorpyriphos</w:t>
            </w:r>
            <w:proofErr w:type="spellEnd"/>
            <w:r w:rsidRPr="004A4D52">
              <w:rPr>
                <w:rFonts w:ascii="Times New Roman" w:eastAsia="Calibri" w:hAnsi="Times New Roman" w:cs="Times New Roman"/>
                <w:color w:val="000000"/>
                <w:szCs w:val="22"/>
                <w:lang w:bidi="ar-SA"/>
              </w:rPr>
              <w:t xml:space="preserve"> 20EC</w:t>
            </w:r>
          </w:p>
        </w:tc>
        <w:tc>
          <w:tcPr>
            <w:tcW w:w="1236" w:type="pct"/>
          </w:tcPr>
          <w:p w:rsidR="005A0415" w:rsidRPr="004A4D52"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3.0 </w:t>
            </w:r>
            <w:proofErr w:type="spellStart"/>
            <w:r w:rsidRPr="004A4D52">
              <w:rPr>
                <w:rFonts w:ascii="Times New Roman" w:eastAsia="Calibri" w:hAnsi="Times New Roman" w:cs="Times New Roman"/>
                <w:color w:val="000000"/>
                <w:szCs w:val="22"/>
                <w:lang w:bidi="ar-SA"/>
              </w:rPr>
              <w:t>litre</w:t>
            </w:r>
            <w:proofErr w:type="spellEnd"/>
          </w:p>
        </w:tc>
      </w:tr>
      <w:tr w:rsidR="005A0415" w:rsidRPr="008576EA" w:rsidTr="0015442A">
        <w:trPr>
          <w:jc w:val="center"/>
        </w:trPr>
        <w:tc>
          <w:tcPr>
            <w:tcW w:w="911" w:type="pct"/>
          </w:tcPr>
          <w:p w:rsidR="005A0415" w:rsidRPr="004A4D52" w:rsidRDefault="005A0415" w:rsidP="0015442A">
            <w:pPr>
              <w:spacing w:after="0" w:line="240" w:lineRule="auto"/>
              <w:jc w:val="center"/>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T10</w:t>
            </w:r>
          </w:p>
        </w:tc>
        <w:tc>
          <w:tcPr>
            <w:tcW w:w="2853" w:type="pct"/>
          </w:tcPr>
          <w:p w:rsidR="005A0415" w:rsidRPr="004A4D52" w:rsidRDefault="005A0415" w:rsidP="0015442A">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Untreated Check</w:t>
            </w:r>
          </w:p>
        </w:tc>
        <w:tc>
          <w:tcPr>
            <w:tcW w:w="1236" w:type="pct"/>
          </w:tcPr>
          <w:p w:rsidR="005A0415" w:rsidRPr="008576EA" w:rsidRDefault="005A0415" w:rsidP="0015442A">
            <w:pPr>
              <w:spacing w:after="0" w:line="240" w:lineRule="auto"/>
              <w:jc w:val="center"/>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w:t>
            </w:r>
          </w:p>
        </w:tc>
      </w:tr>
    </w:tbl>
    <w:p w:rsidR="0039357F" w:rsidRPr="0039357F" w:rsidRDefault="0039357F" w:rsidP="0039357F">
      <w:pPr>
        <w:spacing w:after="0" w:line="240" w:lineRule="auto"/>
        <w:ind w:left="357"/>
        <w:jc w:val="both"/>
        <w:rPr>
          <w:rFonts w:ascii="Times New Roman" w:eastAsia="Times New Roman" w:hAnsi="Times New Roman" w:cs="Times New Roman"/>
          <w:szCs w:val="22"/>
          <w:lang w:bidi="ar-SA"/>
        </w:rPr>
      </w:pPr>
    </w:p>
    <w:p w:rsidR="0039357F" w:rsidRPr="0039357F" w:rsidRDefault="0039357F" w:rsidP="0039357F">
      <w:pPr>
        <w:numPr>
          <w:ilvl w:val="0"/>
          <w:numId w:val="21"/>
        </w:numPr>
        <w:spacing w:after="0" w:line="240" w:lineRule="auto"/>
        <w:ind w:left="284" w:hanging="284"/>
        <w:jc w:val="both"/>
        <w:rPr>
          <w:rFonts w:ascii="Times New Roman" w:eastAsia="Times New Roman" w:hAnsi="Times New Roman" w:cs="Times New Roman"/>
          <w:szCs w:val="22"/>
          <w:lang w:bidi="ar-SA"/>
        </w:rPr>
      </w:pPr>
      <w:r w:rsidRPr="0039357F">
        <w:rPr>
          <w:rFonts w:ascii="Times New Roman" w:eastAsia="Times New Roman" w:hAnsi="Times New Roman" w:cs="Times New Roman"/>
          <w:b/>
          <w:bCs/>
          <w:szCs w:val="22"/>
        </w:rPr>
        <w:t xml:space="preserve">Management of termites through seed treatment of chemical molecules combinations </w:t>
      </w:r>
      <w:r w:rsidRPr="0039357F">
        <w:rPr>
          <w:rFonts w:ascii="Times New Roman" w:eastAsia="Times New Roman" w:hAnsi="Times New Roman" w:cs="Times New Roman"/>
          <w:szCs w:val="22"/>
          <w:lang w:bidi="ar-SA"/>
        </w:rPr>
        <w:t>(</w:t>
      </w:r>
      <w:proofErr w:type="spellStart"/>
      <w:r w:rsidRPr="0039357F">
        <w:rPr>
          <w:rFonts w:ascii="Times New Roman" w:eastAsia="Times New Roman" w:hAnsi="Times New Roman" w:cs="Times New Roman"/>
          <w:b/>
          <w:szCs w:val="22"/>
          <w:lang w:bidi="ar-SA"/>
        </w:rPr>
        <w:t>Centres</w:t>
      </w:r>
      <w:proofErr w:type="spellEnd"/>
      <w:r w:rsidRPr="0039357F">
        <w:rPr>
          <w:rFonts w:ascii="Times New Roman" w:eastAsia="Times New Roman" w:hAnsi="Times New Roman" w:cs="Times New Roman"/>
          <w:b/>
          <w:szCs w:val="22"/>
          <w:lang w:bidi="ar-SA"/>
        </w:rPr>
        <w:t>:</w:t>
      </w:r>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 xml:space="preserve">, Kanpur, Ludhiana and </w:t>
      </w:r>
      <w:proofErr w:type="spellStart"/>
      <w:r w:rsidRPr="0039357F">
        <w:rPr>
          <w:rFonts w:ascii="Times New Roman" w:eastAsia="Times New Roman" w:hAnsi="Times New Roman" w:cs="Times New Roman"/>
          <w:szCs w:val="22"/>
          <w:lang w:bidi="ar-SA"/>
        </w:rPr>
        <w:t>Vijapur</w:t>
      </w:r>
      <w:proofErr w:type="spellEnd"/>
      <w:r w:rsidRPr="0039357F">
        <w:rPr>
          <w:rFonts w:ascii="Times New Roman" w:eastAsia="Times New Roman" w:hAnsi="Times New Roman" w:cs="Times New Roman"/>
          <w:szCs w:val="22"/>
          <w:lang w:bidi="ar-SA"/>
        </w:rPr>
        <w:t>)</w:t>
      </w:r>
    </w:p>
    <w:p w:rsidR="0039357F" w:rsidRPr="004A4D52" w:rsidRDefault="0015442A" w:rsidP="0039357F">
      <w:pPr>
        <w:autoSpaceDE w:val="0"/>
        <w:autoSpaceDN w:val="0"/>
        <w:adjustRightInd w:val="0"/>
        <w:spacing w:after="0" w:line="240" w:lineRule="auto"/>
        <w:ind w:left="360"/>
        <w:jc w:val="both"/>
        <w:rPr>
          <w:rFonts w:ascii="Times New Roman" w:eastAsia="Times New Roman" w:hAnsi="Times New Roman" w:cs="Times New Roman"/>
          <w:szCs w:val="22"/>
        </w:rPr>
      </w:pPr>
      <w:r w:rsidRPr="004A4D52">
        <w:rPr>
          <w:rFonts w:ascii="Times New Roman" w:eastAsia="Times New Roman" w:hAnsi="Times New Roman" w:cs="Times New Roman"/>
          <w:szCs w:val="22"/>
        </w:rPr>
        <w:t>Following</w:t>
      </w:r>
      <w:r w:rsidR="0039357F" w:rsidRPr="004A4D52">
        <w:rPr>
          <w:rFonts w:ascii="Times New Roman" w:eastAsia="Times New Roman" w:hAnsi="Times New Roman" w:cs="Times New Roman"/>
          <w:szCs w:val="22"/>
        </w:rPr>
        <w:t xml:space="preserve"> insecticides will be tested as seed treatment </w:t>
      </w:r>
      <w:r w:rsidR="00F04882" w:rsidRPr="004A4D52">
        <w:rPr>
          <w:rFonts w:ascii="Times New Roman" w:eastAsia="Times New Roman" w:hAnsi="Times New Roman" w:cs="Times New Roman"/>
          <w:szCs w:val="22"/>
        </w:rPr>
        <w:t xml:space="preserve">/soil application </w:t>
      </w:r>
      <w:r w:rsidR="0039357F" w:rsidRPr="004A4D52">
        <w:rPr>
          <w:rFonts w:ascii="Times New Roman" w:eastAsia="Times New Roman" w:hAnsi="Times New Roman" w:cs="Times New Roman"/>
          <w:szCs w:val="22"/>
        </w:rPr>
        <w:t xml:space="preserve">against termites.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168"/>
        <w:gridCol w:w="2144"/>
      </w:tblGrid>
      <w:tr w:rsidR="00F04882" w:rsidRPr="004A4D52" w:rsidTr="000553F8">
        <w:tc>
          <w:tcPr>
            <w:tcW w:w="503" w:type="pct"/>
          </w:tcPr>
          <w:p w:rsidR="00F04882" w:rsidRPr="004A4D52" w:rsidRDefault="005A0415" w:rsidP="00F04882">
            <w:pPr>
              <w:spacing w:after="0" w:line="240" w:lineRule="auto"/>
              <w:jc w:val="center"/>
              <w:rPr>
                <w:rFonts w:ascii="Times New Roman" w:eastAsia="Times New Roman" w:hAnsi="Times New Roman" w:cs="Times New Roman"/>
                <w:b/>
                <w:sz w:val="24"/>
                <w:szCs w:val="24"/>
                <w:lang w:bidi="ar-SA"/>
              </w:rPr>
            </w:pPr>
            <w:proofErr w:type="spellStart"/>
            <w:r w:rsidRPr="004A4D52">
              <w:rPr>
                <w:rFonts w:ascii="Times New Roman" w:eastAsia="Times New Roman" w:hAnsi="Times New Roman" w:cs="Times New Roman"/>
                <w:b/>
                <w:sz w:val="24"/>
                <w:szCs w:val="24"/>
                <w:lang w:bidi="ar-SA"/>
              </w:rPr>
              <w:t>Tr.No</w:t>
            </w:r>
            <w:proofErr w:type="spellEnd"/>
            <w:r w:rsidRPr="004A4D52">
              <w:rPr>
                <w:rFonts w:ascii="Times New Roman" w:eastAsia="Times New Roman" w:hAnsi="Times New Roman" w:cs="Times New Roman"/>
                <w:b/>
                <w:sz w:val="24"/>
                <w:szCs w:val="24"/>
                <w:lang w:bidi="ar-SA"/>
              </w:rPr>
              <w:t>.</w:t>
            </w:r>
          </w:p>
        </w:tc>
        <w:tc>
          <w:tcPr>
            <w:tcW w:w="3337" w:type="pct"/>
          </w:tcPr>
          <w:p w:rsidR="00F04882" w:rsidRPr="004A4D52" w:rsidRDefault="00F04882" w:rsidP="00F04882">
            <w:pPr>
              <w:spacing w:after="0" w:line="240" w:lineRule="auto"/>
              <w:jc w:val="center"/>
              <w:rPr>
                <w:rFonts w:ascii="Times New Roman" w:eastAsia="Times New Roman" w:hAnsi="Times New Roman" w:cs="Times New Roman"/>
                <w:b/>
                <w:sz w:val="24"/>
                <w:szCs w:val="24"/>
                <w:lang w:bidi="ar-SA"/>
              </w:rPr>
            </w:pPr>
            <w:r w:rsidRPr="004A4D52">
              <w:rPr>
                <w:rFonts w:ascii="Times New Roman" w:eastAsia="Times New Roman" w:hAnsi="Times New Roman" w:cs="Times New Roman"/>
                <w:b/>
                <w:sz w:val="24"/>
                <w:szCs w:val="24"/>
                <w:lang w:bidi="ar-SA"/>
              </w:rPr>
              <w:t>Treatment</w:t>
            </w:r>
          </w:p>
        </w:tc>
        <w:tc>
          <w:tcPr>
            <w:tcW w:w="1160" w:type="pct"/>
          </w:tcPr>
          <w:p w:rsidR="00F04882" w:rsidRPr="004A4D52" w:rsidRDefault="00F04882" w:rsidP="00F04882">
            <w:pPr>
              <w:spacing w:after="0" w:line="240" w:lineRule="auto"/>
              <w:jc w:val="center"/>
              <w:rPr>
                <w:rFonts w:ascii="Times New Roman" w:eastAsia="Times New Roman" w:hAnsi="Times New Roman" w:cs="Times New Roman"/>
                <w:b/>
                <w:bCs/>
                <w:sz w:val="24"/>
                <w:szCs w:val="24"/>
                <w:lang w:bidi="ar-SA"/>
              </w:rPr>
            </w:pPr>
            <w:r w:rsidRPr="004A4D52">
              <w:rPr>
                <w:rFonts w:ascii="Times New Roman" w:eastAsia="Times New Roman" w:hAnsi="Times New Roman" w:cs="Times New Roman"/>
                <w:b/>
                <w:bCs/>
                <w:sz w:val="24"/>
                <w:szCs w:val="24"/>
                <w:lang w:bidi="ar-SA"/>
              </w:rPr>
              <w:t>Dosage</w:t>
            </w:r>
          </w:p>
        </w:tc>
      </w:tr>
      <w:tr w:rsidR="005A0415" w:rsidRPr="004A4D52" w:rsidTr="000553F8">
        <w:trPr>
          <w:trHeight w:val="278"/>
        </w:trPr>
        <w:tc>
          <w:tcPr>
            <w:tcW w:w="503" w:type="pct"/>
          </w:tcPr>
          <w:p w:rsidR="005A0415" w:rsidRPr="004A4D52" w:rsidRDefault="005A0415" w:rsidP="005254A6">
            <w:pPr>
              <w:autoSpaceDE w:val="0"/>
              <w:autoSpaceDN w:val="0"/>
              <w:adjustRightInd w:val="0"/>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T1</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Seed treatment with </w:t>
            </w:r>
            <w:proofErr w:type="spellStart"/>
            <w:r w:rsidRPr="004A4D52">
              <w:rPr>
                <w:rFonts w:ascii="Times New Roman" w:eastAsia="Calibri" w:hAnsi="Times New Roman" w:cs="Times New Roman"/>
                <w:color w:val="000000"/>
                <w:szCs w:val="22"/>
                <w:lang w:bidi="ar-SA"/>
              </w:rPr>
              <w:t>Neonix</w:t>
            </w:r>
            <w:proofErr w:type="spellEnd"/>
            <w:r w:rsidRPr="004A4D52">
              <w:rPr>
                <w:rFonts w:ascii="Times New Roman" w:eastAsia="Calibri" w:hAnsi="Times New Roman" w:cs="Times New Roman"/>
                <w:color w:val="000000"/>
                <w:szCs w:val="22"/>
                <w:lang w:bidi="ar-SA"/>
              </w:rPr>
              <w:t xml:space="preserve"> (</w:t>
            </w:r>
            <w:proofErr w:type="spellStart"/>
            <w:r w:rsidRPr="004A4D52">
              <w:rPr>
                <w:rFonts w:ascii="Times New Roman" w:eastAsia="Calibri" w:hAnsi="Times New Roman" w:cs="Times New Roman"/>
                <w:color w:val="000000"/>
                <w:szCs w:val="22"/>
                <w:lang w:bidi="ar-SA"/>
              </w:rPr>
              <w:t>Imidacloprid</w:t>
            </w:r>
            <w:proofErr w:type="spellEnd"/>
            <w:r w:rsidRPr="004A4D52">
              <w:rPr>
                <w:rFonts w:ascii="Times New Roman" w:eastAsia="Calibri" w:hAnsi="Times New Roman" w:cs="Times New Roman"/>
                <w:color w:val="000000"/>
                <w:szCs w:val="22"/>
                <w:lang w:bidi="ar-SA"/>
              </w:rPr>
              <w:t xml:space="preserve"> 18.5%+ </w:t>
            </w:r>
            <w:proofErr w:type="spellStart"/>
            <w:r w:rsidRPr="004A4D52">
              <w:rPr>
                <w:rFonts w:ascii="Times New Roman" w:eastAsia="Calibri" w:hAnsi="Times New Roman" w:cs="Times New Roman"/>
                <w:color w:val="000000"/>
                <w:szCs w:val="22"/>
                <w:lang w:bidi="ar-SA"/>
              </w:rPr>
              <w:t>Hexaconazole</w:t>
            </w:r>
            <w:proofErr w:type="spellEnd"/>
            <w:r w:rsidRPr="004A4D52">
              <w:rPr>
                <w:rFonts w:ascii="Times New Roman" w:eastAsia="Calibri" w:hAnsi="Times New Roman" w:cs="Times New Roman"/>
                <w:color w:val="000000"/>
                <w:szCs w:val="22"/>
                <w:lang w:bidi="ar-SA"/>
              </w:rPr>
              <w:t xml:space="preserve"> 1.5% FS)</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 1.5 ml/kg of seed</w:t>
            </w:r>
          </w:p>
        </w:tc>
      </w:tr>
      <w:tr w:rsidR="005A0415" w:rsidRPr="004A4D52" w:rsidTr="000553F8">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T2</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Seed treatment with </w:t>
            </w:r>
            <w:proofErr w:type="spellStart"/>
            <w:r w:rsidRPr="004A4D52">
              <w:rPr>
                <w:rFonts w:ascii="Times New Roman" w:eastAsia="Calibri" w:hAnsi="Times New Roman" w:cs="Times New Roman"/>
                <w:color w:val="000000"/>
                <w:szCs w:val="22"/>
                <w:lang w:bidi="ar-SA"/>
              </w:rPr>
              <w:t>Neonix</w:t>
            </w:r>
            <w:proofErr w:type="spellEnd"/>
            <w:r w:rsidRPr="004A4D52">
              <w:rPr>
                <w:rFonts w:ascii="Times New Roman" w:eastAsia="Calibri" w:hAnsi="Times New Roman" w:cs="Times New Roman"/>
                <w:color w:val="000000"/>
                <w:szCs w:val="22"/>
                <w:lang w:bidi="ar-SA"/>
              </w:rPr>
              <w:t xml:space="preserve"> (</w:t>
            </w:r>
            <w:proofErr w:type="spellStart"/>
            <w:r w:rsidRPr="004A4D52">
              <w:rPr>
                <w:rFonts w:ascii="Times New Roman" w:eastAsia="Calibri" w:hAnsi="Times New Roman" w:cs="Times New Roman"/>
                <w:color w:val="000000"/>
                <w:szCs w:val="22"/>
                <w:lang w:bidi="ar-SA"/>
              </w:rPr>
              <w:t>Imidacloprid</w:t>
            </w:r>
            <w:proofErr w:type="spellEnd"/>
            <w:r w:rsidRPr="004A4D52">
              <w:rPr>
                <w:rFonts w:ascii="Times New Roman" w:eastAsia="Calibri" w:hAnsi="Times New Roman" w:cs="Times New Roman"/>
                <w:color w:val="000000"/>
                <w:szCs w:val="22"/>
                <w:lang w:bidi="ar-SA"/>
              </w:rPr>
              <w:t xml:space="preserve"> 18.5%+ </w:t>
            </w:r>
            <w:proofErr w:type="spellStart"/>
            <w:r w:rsidRPr="004A4D52">
              <w:rPr>
                <w:rFonts w:ascii="Times New Roman" w:eastAsia="Calibri" w:hAnsi="Times New Roman" w:cs="Times New Roman"/>
                <w:color w:val="000000"/>
                <w:szCs w:val="22"/>
                <w:lang w:bidi="ar-SA"/>
              </w:rPr>
              <w:t>Hexaconazole</w:t>
            </w:r>
            <w:proofErr w:type="spellEnd"/>
            <w:r w:rsidRPr="004A4D52">
              <w:rPr>
                <w:rFonts w:ascii="Times New Roman" w:eastAsia="Calibri" w:hAnsi="Times New Roman" w:cs="Times New Roman"/>
                <w:color w:val="000000"/>
                <w:szCs w:val="22"/>
                <w:lang w:bidi="ar-SA"/>
              </w:rPr>
              <w:t xml:space="preserve"> 1.5% FS)</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 2 ml/kg of seed</w:t>
            </w:r>
          </w:p>
        </w:tc>
      </w:tr>
      <w:tr w:rsidR="005A0415" w:rsidRPr="004A4D52" w:rsidTr="000553F8">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T3</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Cruiser 70 WS (</w:t>
            </w:r>
            <w:proofErr w:type="spellStart"/>
            <w:r w:rsidRPr="004A4D52">
              <w:rPr>
                <w:rFonts w:ascii="Times New Roman" w:eastAsia="Calibri" w:hAnsi="Times New Roman" w:cs="Times New Roman"/>
                <w:color w:val="000000"/>
                <w:szCs w:val="22"/>
                <w:lang w:bidi="ar-SA"/>
              </w:rPr>
              <w:t>thiamethoxam</w:t>
            </w:r>
            <w:proofErr w:type="spellEnd"/>
            <w:r w:rsidRPr="004A4D52">
              <w:rPr>
                <w:rFonts w:ascii="Times New Roman" w:eastAsia="Calibri" w:hAnsi="Times New Roman" w:cs="Times New Roman"/>
                <w:color w:val="000000"/>
                <w:szCs w:val="22"/>
                <w:lang w:bidi="ar-SA"/>
              </w:rPr>
              <w:t>)</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 ml/kg of seed</w:t>
            </w:r>
          </w:p>
        </w:tc>
      </w:tr>
      <w:tr w:rsidR="005A0415" w:rsidRPr="004A4D52" w:rsidTr="000553F8">
        <w:trPr>
          <w:trHeight w:val="266"/>
        </w:trPr>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T4</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Cruiser 70 WS (</w:t>
            </w:r>
            <w:proofErr w:type="spellStart"/>
            <w:r w:rsidRPr="004A4D52">
              <w:rPr>
                <w:rFonts w:ascii="Times New Roman" w:eastAsia="Calibri" w:hAnsi="Times New Roman" w:cs="Times New Roman"/>
                <w:color w:val="000000"/>
                <w:szCs w:val="22"/>
                <w:lang w:bidi="ar-SA"/>
              </w:rPr>
              <w:t>thiamethoxam</w:t>
            </w:r>
            <w:proofErr w:type="spellEnd"/>
            <w:r w:rsidRPr="004A4D52">
              <w:rPr>
                <w:rFonts w:ascii="Times New Roman" w:eastAsia="Calibri" w:hAnsi="Times New Roman" w:cs="Times New Roman"/>
                <w:color w:val="000000"/>
                <w:szCs w:val="22"/>
                <w:lang w:bidi="ar-SA"/>
              </w:rPr>
              <w:t>)</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1.5 ml/kg of seed</w:t>
            </w:r>
          </w:p>
        </w:tc>
      </w:tr>
      <w:tr w:rsidR="005A0415" w:rsidRPr="004A4D52" w:rsidTr="000553F8">
        <w:trPr>
          <w:trHeight w:val="106"/>
        </w:trPr>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T5</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fipronil</w:t>
            </w:r>
            <w:proofErr w:type="spellEnd"/>
            <w:r w:rsidRPr="004A4D52">
              <w:rPr>
                <w:rFonts w:ascii="Times New Roman" w:eastAsia="Calibri" w:hAnsi="Times New Roman" w:cs="Times New Roman"/>
                <w:color w:val="000000"/>
                <w:szCs w:val="22"/>
                <w:lang w:bidi="ar-SA"/>
              </w:rPr>
              <w:t xml:space="preserve"> 0.3 GR</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15 Kg</w:t>
            </w:r>
          </w:p>
        </w:tc>
      </w:tr>
      <w:tr w:rsidR="005A0415" w:rsidRPr="004A4D52" w:rsidTr="000553F8">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T6</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fipronil</w:t>
            </w:r>
            <w:proofErr w:type="spellEnd"/>
            <w:r w:rsidRPr="004A4D52">
              <w:rPr>
                <w:rFonts w:ascii="Times New Roman" w:eastAsia="Calibri" w:hAnsi="Times New Roman" w:cs="Times New Roman"/>
                <w:color w:val="000000"/>
                <w:szCs w:val="22"/>
                <w:lang w:bidi="ar-SA"/>
              </w:rPr>
              <w:t xml:space="preserve"> 0.3 GR</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17.5 Kg</w:t>
            </w:r>
          </w:p>
        </w:tc>
      </w:tr>
      <w:tr w:rsidR="005A0415" w:rsidRPr="004A4D52" w:rsidTr="000553F8">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T7</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fipronil</w:t>
            </w:r>
            <w:proofErr w:type="spellEnd"/>
            <w:r w:rsidRPr="004A4D52">
              <w:rPr>
                <w:rFonts w:ascii="Times New Roman" w:eastAsia="Calibri" w:hAnsi="Times New Roman" w:cs="Times New Roman"/>
                <w:color w:val="000000"/>
                <w:szCs w:val="22"/>
                <w:lang w:bidi="ar-SA"/>
              </w:rPr>
              <w:t xml:space="preserve"> 0.6 GR</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20 Kg</w:t>
            </w:r>
          </w:p>
        </w:tc>
      </w:tr>
      <w:tr w:rsidR="005A0415" w:rsidRPr="004A4D52" w:rsidTr="000553F8">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lastRenderedPageBreak/>
              <w:t>T8</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chlorpyriphos</w:t>
            </w:r>
            <w:proofErr w:type="spellEnd"/>
            <w:r w:rsidRPr="004A4D52">
              <w:rPr>
                <w:rFonts w:ascii="Times New Roman" w:eastAsia="Calibri" w:hAnsi="Times New Roman" w:cs="Times New Roman"/>
                <w:color w:val="000000"/>
                <w:szCs w:val="22"/>
                <w:lang w:bidi="ar-SA"/>
              </w:rPr>
              <w:t xml:space="preserve"> 20EC</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2.0 l</w:t>
            </w:r>
          </w:p>
        </w:tc>
      </w:tr>
      <w:tr w:rsidR="005A0415" w:rsidRPr="004A4D52" w:rsidTr="000553F8">
        <w:tc>
          <w:tcPr>
            <w:tcW w:w="503" w:type="pct"/>
          </w:tcPr>
          <w:p w:rsidR="005A0415" w:rsidRPr="004A4D52" w:rsidRDefault="005A0415" w:rsidP="005254A6">
            <w:pPr>
              <w:autoSpaceDE w:val="0"/>
              <w:autoSpaceDN w:val="0"/>
              <w:adjustRightInd w:val="0"/>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T9</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chlorpyriphos</w:t>
            </w:r>
            <w:proofErr w:type="spellEnd"/>
            <w:r w:rsidRPr="004A4D52">
              <w:rPr>
                <w:rFonts w:ascii="Times New Roman" w:eastAsia="Calibri" w:hAnsi="Times New Roman" w:cs="Times New Roman"/>
                <w:color w:val="000000"/>
                <w:szCs w:val="22"/>
                <w:lang w:bidi="ar-SA"/>
              </w:rPr>
              <w:t xml:space="preserve"> 20EC</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2.5 l</w:t>
            </w:r>
          </w:p>
        </w:tc>
      </w:tr>
      <w:tr w:rsidR="005A0415" w:rsidRPr="004A4D52" w:rsidTr="000553F8">
        <w:tc>
          <w:tcPr>
            <w:tcW w:w="503" w:type="pct"/>
          </w:tcPr>
          <w:p w:rsidR="005A0415" w:rsidRPr="004A4D52" w:rsidRDefault="005A0415"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T10</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 xml:space="preserve">Soil application of </w:t>
            </w:r>
            <w:proofErr w:type="spellStart"/>
            <w:r w:rsidRPr="004A4D52">
              <w:rPr>
                <w:rFonts w:ascii="Times New Roman" w:eastAsia="Calibri" w:hAnsi="Times New Roman" w:cs="Times New Roman"/>
                <w:color w:val="000000"/>
                <w:szCs w:val="22"/>
                <w:lang w:bidi="ar-SA"/>
              </w:rPr>
              <w:t>chlorpyriphos</w:t>
            </w:r>
            <w:proofErr w:type="spellEnd"/>
            <w:r w:rsidRPr="004A4D52">
              <w:rPr>
                <w:rFonts w:ascii="Times New Roman" w:eastAsia="Calibri" w:hAnsi="Times New Roman" w:cs="Times New Roman"/>
                <w:color w:val="000000"/>
                <w:szCs w:val="22"/>
                <w:lang w:bidi="ar-SA"/>
              </w:rPr>
              <w:t xml:space="preserve"> 20EC</w:t>
            </w:r>
          </w:p>
        </w:tc>
        <w:tc>
          <w:tcPr>
            <w:tcW w:w="1160"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3.0 l</w:t>
            </w:r>
          </w:p>
        </w:tc>
      </w:tr>
      <w:tr w:rsidR="005A0415" w:rsidRPr="00F04882" w:rsidTr="000553F8">
        <w:tc>
          <w:tcPr>
            <w:tcW w:w="503" w:type="pct"/>
          </w:tcPr>
          <w:p w:rsidR="005A0415" w:rsidRPr="004A4D52" w:rsidRDefault="005A0415" w:rsidP="005A0415">
            <w:pPr>
              <w:spacing w:after="0" w:line="240" w:lineRule="auto"/>
              <w:contextualSpacing/>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T11</w:t>
            </w:r>
          </w:p>
        </w:tc>
        <w:tc>
          <w:tcPr>
            <w:tcW w:w="3337" w:type="pct"/>
          </w:tcPr>
          <w:p w:rsidR="005A0415" w:rsidRPr="004A4D5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Untreated control</w:t>
            </w:r>
          </w:p>
        </w:tc>
        <w:tc>
          <w:tcPr>
            <w:tcW w:w="1160" w:type="pct"/>
          </w:tcPr>
          <w:p w:rsidR="005A0415" w:rsidRPr="00F04882" w:rsidRDefault="005A0415" w:rsidP="00F04882">
            <w:pPr>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w:t>
            </w:r>
          </w:p>
        </w:tc>
      </w:tr>
    </w:tbl>
    <w:p w:rsidR="0039357F" w:rsidRDefault="0039357F" w:rsidP="0039357F">
      <w:pPr>
        <w:autoSpaceDE w:val="0"/>
        <w:autoSpaceDN w:val="0"/>
        <w:adjustRightInd w:val="0"/>
        <w:spacing w:after="0" w:line="240" w:lineRule="auto"/>
        <w:ind w:left="360"/>
        <w:jc w:val="both"/>
        <w:rPr>
          <w:rFonts w:ascii="Times New Roman" w:eastAsia="Times New Roman" w:hAnsi="Times New Roman" w:cs="Times New Roman"/>
          <w:szCs w:val="22"/>
        </w:rPr>
      </w:pPr>
    </w:p>
    <w:p w:rsidR="0039357F" w:rsidRPr="0039357F" w:rsidRDefault="0039357F" w:rsidP="0039357F">
      <w:pPr>
        <w:numPr>
          <w:ilvl w:val="0"/>
          <w:numId w:val="13"/>
        </w:numPr>
        <w:autoSpaceDE w:val="0"/>
        <w:autoSpaceDN w:val="0"/>
        <w:adjustRightInd w:val="0"/>
        <w:spacing w:after="0" w:line="240" w:lineRule="auto"/>
        <w:jc w:val="both"/>
        <w:rPr>
          <w:rFonts w:ascii="Times New Roman" w:eastAsia="Times New Roman" w:hAnsi="Times New Roman" w:cs="Times New Roman"/>
          <w:b/>
          <w:bCs/>
          <w:szCs w:val="22"/>
        </w:rPr>
      </w:pPr>
      <w:r w:rsidRPr="0039357F">
        <w:rPr>
          <w:rFonts w:ascii="Times New Roman" w:eastAsia="Times New Roman" w:hAnsi="Times New Roman" w:cs="Times New Roman"/>
          <w:b/>
          <w:bCs/>
          <w:szCs w:val="22"/>
        </w:rPr>
        <w:t xml:space="preserve">Stored Grain Pest Management </w:t>
      </w:r>
    </w:p>
    <w:p w:rsidR="0039357F" w:rsidRPr="0039357F" w:rsidRDefault="0039357F" w:rsidP="0039357F">
      <w:pPr>
        <w:numPr>
          <w:ilvl w:val="0"/>
          <w:numId w:val="22"/>
        </w:numPr>
        <w:autoSpaceDE w:val="0"/>
        <w:autoSpaceDN w:val="0"/>
        <w:adjustRightInd w:val="0"/>
        <w:spacing w:after="0" w:line="240" w:lineRule="auto"/>
        <w:jc w:val="both"/>
        <w:rPr>
          <w:rFonts w:ascii="Times New Roman" w:eastAsia="Times New Roman" w:hAnsi="Times New Roman" w:cs="Book Antiqua"/>
          <w:color w:val="000000"/>
          <w:szCs w:val="22"/>
        </w:rPr>
      </w:pPr>
      <w:r w:rsidRPr="0039357F">
        <w:rPr>
          <w:rFonts w:ascii="Times New Roman" w:eastAsia="Times New Roman" w:hAnsi="Times New Roman" w:cs="Book Antiqua"/>
          <w:b/>
          <w:bCs/>
          <w:color w:val="000000"/>
          <w:szCs w:val="22"/>
        </w:rPr>
        <w:t>To evaluate seed protectants for management of storage insect pests of wheat</w:t>
      </w:r>
      <w:r w:rsidRPr="0039357F">
        <w:rPr>
          <w:rFonts w:ascii="Times New Roman" w:eastAsia="Times New Roman" w:hAnsi="Times New Roman" w:cs="Book Antiqua"/>
          <w:color w:val="000000"/>
          <w:szCs w:val="22"/>
        </w:rPr>
        <w:t xml:space="preserve"> (</w:t>
      </w:r>
      <w:proofErr w:type="spellStart"/>
      <w:r w:rsidRPr="0039357F">
        <w:rPr>
          <w:rFonts w:ascii="Times New Roman" w:eastAsia="Times New Roman" w:hAnsi="Times New Roman" w:cs="Book Antiqua"/>
          <w:b/>
          <w:bCs/>
          <w:color w:val="000000"/>
          <w:szCs w:val="22"/>
        </w:rPr>
        <w:t>Centres</w:t>
      </w:r>
      <w:proofErr w:type="spellEnd"/>
      <w:r w:rsidRPr="0039357F">
        <w:rPr>
          <w:rFonts w:ascii="Times New Roman" w:eastAsia="Times New Roman" w:hAnsi="Times New Roman" w:cs="Book Antiqua"/>
          <w:color w:val="000000"/>
          <w:szCs w:val="22"/>
        </w:rPr>
        <w:t xml:space="preserve">: </w:t>
      </w:r>
      <w:proofErr w:type="spellStart"/>
      <w:r w:rsidRPr="0039357F">
        <w:rPr>
          <w:rFonts w:ascii="Times New Roman" w:eastAsia="Times New Roman" w:hAnsi="Times New Roman" w:cs="Book Antiqua"/>
          <w:color w:val="000000"/>
          <w:szCs w:val="22"/>
        </w:rPr>
        <w:t>Karnal</w:t>
      </w:r>
      <w:proofErr w:type="spellEnd"/>
      <w:r w:rsidRPr="0039357F">
        <w:rPr>
          <w:rFonts w:ascii="Times New Roman" w:eastAsia="Times New Roman" w:hAnsi="Times New Roman" w:cs="Book Antiqua"/>
          <w:color w:val="000000"/>
          <w:szCs w:val="22"/>
        </w:rPr>
        <w:t xml:space="preserve">, Ludhiana, </w:t>
      </w:r>
      <w:proofErr w:type="spellStart"/>
      <w:r w:rsidRPr="0039357F">
        <w:rPr>
          <w:rFonts w:ascii="Times New Roman" w:eastAsia="Times New Roman" w:hAnsi="Times New Roman" w:cs="Book Antiqua"/>
          <w:color w:val="000000"/>
          <w:szCs w:val="22"/>
        </w:rPr>
        <w:t>Kharibari</w:t>
      </w:r>
      <w:proofErr w:type="spellEnd"/>
      <w:r w:rsidRPr="0039357F">
        <w:rPr>
          <w:rFonts w:ascii="Times New Roman" w:eastAsia="Times New Roman" w:hAnsi="Times New Roman" w:cs="Book Antiqua"/>
          <w:color w:val="000000"/>
          <w:szCs w:val="22"/>
        </w:rPr>
        <w:t xml:space="preserve">, </w:t>
      </w:r>
      <w:proofErr w:type="spellStart"/>
      <w:r w:rsidRPr="0039357F">
        <w:rPr>
          <w:rFonts w:ascii="Times New Roman" w:eastAsia="Times New Roman" w:hAnsi="Times New Roman" w:cs="Book Antiqua"/>
          <w:color w:val="000000"/>
          <w:szCs w:val="22"/>
        </w:rPr>
        <w:t>Niphad</w:t>
      </w:r>
      <w:proofErr w:type="spellEnd"/>
      <w:r w:rsidRPr="0039357F">
        <w:rPr>
          <w:rFonts w:ascii="Times New Roman" w:eastAsia="Times New Roman" w:hAnsi="Times New Roman" w:cs="Book Antiqua"/>
          <w:color w:val="000000"/>
          <w:szCs w:val="22"/>
        </w:rPr>
        <w:t>)</w:t>
      </w:r>
    </w:p>
    <w:p w:rsidR="0039357F" w:rsidRPr="0039357F" w:rsidRDefault="005A0415" w:rsidP="0039357F">
      <w:pPr>
        <w:autoSpaceDE w:val="0"/>
        <w:autoSpaceDN w:val="0"/>
        <w:adjustRightInd w:val="0"/>
        <w:spacing w:after="0" w:line="240" w:lineRule="auto"/>
        <w:ind w:left="357"/>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Following </w:t>
      </w:r>
      <w:r w:rsidRPr="0039357F">
        <w:rPr>
          <w:rFonts w:ascii="Times New Roman" w:eastAsia="Times New Roman" w:hAnsi="Times New Roman" w:cs="Times New Roman"/>
          <w:color w:val="000000"/>
          <w:szCs w:val="22"/>
        </w:rPr>
        <w:t>seed</w:t>
      </w:r>
      <w:r w:rsidR="0039357F" w:rsidRPr="0039357F">
        <w:rPr>
          <w:rFonts w:ascii="Times New Roman" w:eastAsia="Times New Roman" w:hAnsi="Times New Roman" w:cs="Times New Roman"/>
          <w:color w:val="000000"/>
          <w:szCs w:val="22"/>
        </w:rPr>
        <w:t xml:space="preserve"> protectants will be tested against infestation of major storage insect pests; </w:t>
      </w:r>
      <w:proofErr w:type="spellStart"/>
      <w:r w:rsidR="0039357F" w:rsidRPr="0039357F">
        <w:rPr>
          <w:rFonts w:ascii="Times New Roman" w:eastAsia="Times New Roman" w:hAnsi="Times New Roman" w:cs="Times New Roman"/>
          <w:i/>
          <w:iCs/>
          <w:color w:val="000000"/>
          <w:szCs w:val="22"/>
        </w:rPr>
        <w:t>Sitophilus</w:t>
      </w:r>
      <w:proofErr w:type="spellEnd"/>
      <w:r w:rsidR="0039357F" w:rsidRPr="0039357F">
        <w:rPr>
          <w:rFonts w:ascii="Times New Roman" w:eastAsia="Times New Roman" w:hAnsi="Times New Roman" w:cs="Times New Roman"/>
          <w:i/>
          <w:iCs/>
          <w:color w:val="000000"/>
          <w:szCs w:val="22"/>
        </w:rPr>
        <w:t xml:space="preserve"> </w:t>
      </w:r>
      <w:proofErr w:type="spellStart"/>
      <w:r w:rsidR="0039357F" w:rsidRPr="0039357F">
        <w:rPr>
          <w:rFonts w:ascii="Times New Roman" w:eastAsia="Times New Roman" w:hAnsi="Times New Roman" w:cs="Times New Roman"/>
          <w:i/>
          <w:iCs/>
          <w:color w:val="000000"/>
          <w:szCs w:val="22"/>
        </w:rPr>
        <w:t>oryzae</w:t>
      </w:r>
      <w:proofErr w:type="spellEnd"/>
      <w:r w:rsidR="0039357F" w:rsidRPr="0039357F">
        <w:rPr>
          <w:rFonts w:ascii="Times New Roman" w:eastAsia="Times New Roman" w:hAnsi="Times New Roman" w:cs="Times New Roman"/>
          <w:color w:val="000000"/>
          <w:szCs w:val="22"/>
        </w:rPr>
        <w:t xml:space="preserve"> or </w:t>
      </w:r>
      <w:proofErr w:type="spellStart"/>
      <w:r w:rsidR="0039357F" w:rsidRPr="0039357F">
        <w:rPr>
          <w:rFonts w:ascii="Times New Roman" w:eastAsia="Times New Roman" w:hAnsi="Times New Roman" w:cs="Times New Roman"/>
          <w:i/>
          <w:iCs/>
          <w:color w:val="000000"/>
          <w:szCs w:val="22"/>
        </w:rPr>
        <w:t>Rhizopertha</w:t>
      </w:r>
      <w:proofErr w:type="spellEnd"/>
      <w:r w:rsidR="0039357F" w:rsidRPr="0039357F">
        <w:rPr>
          <w:rFonts w:ascii="Times New Roman" w:eastAsia="Times New Roman" w:hAnsi="Times New Roman" w:cs="Times New Roman"/>
          <w:i/>
          <w:iCs/>
          <w:color w:val="000000"/>
          <w:szCs w:val="22"/>
        </w:rPr>
        <w:t xml:space="preserve"> </w:t>
      </w:r>
      <w:proofErr w:type="spellStart"/>
      <w:proofErr w:type="gramStart"/>
      <w:r w:rsidR="0039357F" w:rsidRPr="0039357F">
        <w:rPr>
          <w:rFonts w:ascii="Times New Roman" w:eastAsia="Times New Roman" w:hAnsi="Times New Roman" w:cs="Times New Roman"/>
          <w:i/>
          <w:iCs/>
          <w:color w:val="000000"/>
          <w:szCs w:val="22"/>
        </w:rPr>
        <w:t>dominica</w:t>
      </w:r>
      <w:proofErr w:type="spellEnd"/>
      <w:proofErr w:type="gramEnd"/>
      <w:r w:rsidR="0039357F" w:rsidRPr="0039357F">
        <w:rPr>
          <w:rFonts w:ascii="Times New Roman" w:eastAsia="Times New Roman" w:hAnsi="Times New Roman" w:cs="Times New Roman"/>
          <w:color w:val="000000"/>
          <w:szCs w:val="22"/>
        </w:rPr>
        <w:t xml:space="preserve"> in</w:t>
      </w:r>
      <w:r w:rsidR="0039357F" w:rsidRPr="0039357F">
        <w:rPr>
          <w:rFonts w:ascii="Times New Roman" w:eastAsia="Times New Roman" w:hAnsi="Times New Roman" w:cs="Times New Roman"/>
          <w:i/>
          <w:iCs/>
          <w:color w:val="000000"/>
          <w:szCs w:val="22"/>
        </w:rPr>
        <w:t xml:space="preserve"> </w:t>
      </w:r>
      <w:r w:rsidR="0039357F" w:rsidRPr="0039357F">
        <w:rPr>
          <w:rFonts w:ascii="Times New Roman" w:eastAsia="Times New Roman" w:hAnsi="Times New Roman" w:cs="Times New Roman"/>
          <w:color w:val="000000"/>
          <w:szCs w:val="22"/>
        </w:rPr>
        <w:t>wheat.</w:t>
      </w:r>
    </w:p>
    <w:p w:rsidR="0039357F" w:rsidRPr="0039357F" w:rsidRDefault="0039357F" w:rsidP="0039357F">
      <w:pPr>
        <w:spacing w:after="0" w:line="240" w:lineRule="auto"/>
        <w:jc w:val="both"/>
        <w:rPr>
          <w:rFonts w:ascii="Times New Roman" w:eastAsia="Times New Roman" w:hAnsi="Times New Roman" w:cs="Times New Roman"/>
          <w:b/>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6429"/>
        <w:gridCol w:w="1527"/>
      </w:tblGrid>
      <w:tr w:rsidR="00F04882" w:rsidRPr="004A4D52" w:rsidTr="000553F8">
        <w:trPr>
          <w:trHeight w:val="276"/>
        </w:trPr>
        <w:tc>
          <w:tcPr>
            <w:tcW w:w="696" w:type="pct"/>
            <w:vMerge w:val="restart"/>
            <w:shd w:val="clear" w:color="auto" w:fill="auto"/>
          </w:tcPr>
          <w:p w:rsidR="00F04882" w:rsidRPr="004A4D52" w:rsidRDefault="00F04882" w:rsidP="00F04882">
            <w:pPr>
              <w:spacing w:after="0" w:line="240" w:lineRule="auto"/>
              <w:rPr>
                <w:rFonts w:ascii="Times New Roman" w:eastAsia="Calibri" w:hAnsi="Times New Roman" w:cs="Times New Roman"/>
                <w:b/>
                <w:bCs/>
                <w:sz w:val="24"/>
                <w:szCs w:val="24"/>
                <w:lang w:bidi="ar-SA"/>
              </w:rPr>
            </w:pPr>
            <w:proofErr w:type="spellStart"/>
            <w:r w:rsidRPr="004A4D52">
              <w:rPr>
                <w:rFonts w:ascii="Times New Roman" w:eastAsia="Calibri" w:hAnsi="Times New Roman" w:cs="Times New Roman"/>
                <w:b/>
                <w:bCs/>
                <w:sz w:val="24"/>
                <w:szCs w:val="24"/>
                <w:lang w:bidi="ar-SA"/>
              </w:rPr>
              <w:t>Tr.No</w:t>
            </w:r>
            <w:proofErr w:type="spellEnd"/>
            <w:r w:rsidRPr="004A4D52">
              <w:rPr>
                <w:rFonts w:ascii="Times New Roman" w:eastAsia="Calibri" w:hAnsi="Times New Roman" w:cs="Times New Roman"/>
                <w:b/>
                <w:bCs/>
                <w:sz w:val="24"/>
                <w:szCs w:val="24"/>
                <w:lang w:bidi="ar-SA"/>
              </w:rPr>
              <w:t>.</w:t>
            </w:r>
          </w:p>
        </w:tc>
        <w:tc>
          <w:tcPr>
            <w:tcW w:w="3478" w:type="pct"/>
            <w:vMerge w:val="restart"/>
            <w:shd w:val="clear" w:color="auto" w:fill="auto"/>
          </w:tcPr>
          <w:p w:rsidR="00F04882" w:rsidRPr="004A4D52" w:rsidRDefault="00F04882" w:rsidP="00F04882">
            <w:pPr>
              <w:spacing w:after="0" w:line="240" w:lineRule="auto"/>
              <w:rPr>
                <w:rFonts w:ascii="Times New Roman" w:eastAsia="Calibri" w:hAnsi="Times New Roman" w:cs="Times New Roman"/>
                <w:b/>
                <w:bCs/>
                <w:sz w:val="24"/>
                <w:szCs w:val="24"/>
                <w:lang w:bidi="ar-SA"/>
              </w:rPr>
            </w:pPr>
            <w:r w:rsidRPr="004A4D52">
              <w:rPr>
                <w:rFonts w:ascii="Times New Roman" w:eastAsia="Calibri" w:hAnsi="Times New Roman" w:cs="Times New Roman"/>
                <w:b/>
                <w:bCs/>
                <w:sz w:val="24"/>
                <w:szCs w:val="24"/>
                <w:lang w:bidi="ar-SA"/>
              </w:rPr>
              <w:t>Treatments</w:t>
            </w:r>
          </w:p>
        </w:tc>
        <w:tc>
          <w:tcPr>
            <w:tcW w:w="826" w:type="pct"/>
            <w:vMerge w:val="restart"/>
            <w:shd w:val="clear" w:color="auto" w:fill="auto"/>
            <w:vAlign w:val="center"/>
          </w:tcPr>
          <w:p w:rsidR="00F04882" w:rsidRPr="004A4D52" w:rsidRDefault="00F04882" w:rsidP="00F04882">
            <w:pPr>
              <w:spacing w:after="0" w:line="240" w:lineRule="auto"/>
              <w:jc w:val="center"/>
              <w:rPr>
                <w:rFonts w:ascii="Times New Roman" w:eastAsia="Calibri" w:hAnsi="Times New Roman" w:cs="Times New Roman"/>
                <w:b/>
                <w:bCs/>
                <w:sz w:val="24"/>
                <w:szCs w:val="24"/>
                <w:lang w:bidi="ar-SA"/>
              </w:rPr>
            </w:pPr>
            <w:r w:rsidRPr="004A4D52">
              <w:rPr>
                <w:rFonts w:ascii="Times New Roman" w:eastAsia="Calibri" w:hAnsi="Times New Roman" w:cs="Times New Roman"/>
                <w:b/>
                <w:bCs/>
                <w:sz w:val="24"/>
                <w:szCs w:val="24"/>
                <w:lang w:bidi="ar-SA"/>
              </w:rPr>
              <w:t>Doses/</w:t>
            </w:r>
          </w:p>
          <w:p w:rsidR="00F04882" w:rsidRPr="004A4D52" w:rsidRDefault="00F04882" w:rsidP="00F04882">
            <w:pPr>
              <w:spacing w:after="0" w:line="240" w:lineRule="auto"/>
              <w:jc w:val="center"/>
              <w:rPr>
                <w:rFonts w:ascii="Times New Roman" w:eastAsia="Calibri" w:hAnsi="Times New Roman" w:cs="Times New Roman"/>
                <w:b/>
                <w:bCs/>
                <w:sz w:val="24"/>
                <w:szCs w:val="24"/>
                <w:lang w:bidi="ar-SA"/>
              </w:rPr>
            </w:pPr>
            <w:r w:rsidRPr="004A4D52">
              <w:rPr>
                <w:rFonts w:ascii="Times New Roman" w:eastAsia="Calibri" w:hAnsi="Times New Roman" w:cs="Times New Roman"/>
                <w:b/>
                <w:bCs/>
                <w:sz w:val="24"/>
                <w:szCs w:val="24"/>
                <w:lang w:bidi="ar-SA"/>
              </w:rPr>
              <w:t>kg seed</w:t>
            </w:r>
          </w:p>
        </w:tc>
      </w:tr>
      <w:tr w:rsidR="00F04882" w:rsidRPr="004A4D52" w:rsidTr="000553F8">
        <w:trPr>
          <w:trHeight w:val="276"/>
        </w:trPr>
        <w:tc>
          <w:tcPr>
            <w:tcW w:w="696" w:type="pct"/>
            <w:vMerge/>
            <w:shd w:val="clear" w:color="auto" w:fill="auto"/>
          </w:tcPr>
          <w:p w:rsidR="00F04882" w:rsidRPr="004A4D52" w:rsidRDefault="00F04882" w:rsidP="00F04882">
            <w:pPr>
              <w:spacing w:after="0" w:line="240" w:lineRule="auto"/>
              <w:rPr>
                <w:rFonts w:ascii="Times New Roman" w:eastAsia="Calibri" w:hAnsi="Times New Roman" w:cs="Times New Roman"/>
                <w:b/>
                <w:bCs/>
                <w:sz w:val="24"/>
                <w:szCs w:val="24"/>
                <w:lang w:bidi="ar-SA"/>
              </w:rPr>
            </w:pPr>
          </w:p>
        </w:tc>
        <w:tc>
          <w:tcPr>
            <w:tcW w:w="3478" w:type="pct"/>
            <w:vMerge/>
            <w:shd w:val="clear" w:color="auto" w:fill="auto"/>
          </w:tcPr>
          <w:p w:rsidR="00F04882" w:rsidRPr="004A4D52" w:rsidRDefault="00F04882" w:rsidP="00F04882">
            <w:pPr>
              <w:spacing w:after="0" w:line="240" w:lineRule="auto"/>
              <w:rPr>
                <w:rFonts w:ascii="Times New Roman" w:eastAsia="Calibri" w:hAnsi="Times New Roman" w:cs="Times New Roman"/>
                <w:color w:val="000000"/>
                <w:szCs w:val="22"/>
                <w:lang w:bidi="ar-SA"/>
              </w:rPr>
            </w:pPr>
          </w:p>
        </w:tc>
        <w:tc>
          <w:tcPr>
            <w:tcW w:w="826" w:type="pct"/>
            <w:vMerge/>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p>
        </w:tc>
      </w:tr>
      <w:tr w:rsidR="00F04882" w:rsidRPr="004A4D52" w:rsidTr="000553F8">
        <w:trPr>
          <w:trHeight w:val="254"/>
        </w:trPr>
        <w:tc>
          <w:tcPr>
            <w:tcW w:w="696" w:type="pct"/>
            <w:shd w:val="clear" w:color="auto" w:fill="auto"/>
          </w:tcPr>
          <w:p w:rsidR="00F04882" w:rsidRPr="004A4D52" w:rsidRDefault="00F04882" w:rsidP="005254A6">
            <w:pPr>
              <w:autoSpaceDE w:val="0"/>
              <w:autoSpaceDN w:val="0"/>
              <w:adjustRightInd w:val="0"/>
              <w:spacing w:after="0" w:line="240" w:lineRule="auto"/>
              <w:rPr>
                <w:rFonts w:ascii="Times New Roman" w:eastAsia="Calibri" w:hAnsi="Times New Roman" w:cs="Times New Roman"/>
                <w:color w:val="000000"/>
                <w:szCs w:val="22"/>
                <w:lang w:bidi="ar-SA"/>
              </w:rPr>
            </w:pPr>
            <w:r w:rsidRPr="004A4D52">
              <w:rPr>
                <w:rFonts w:ascii="Times New Roman" w:eastAsia="Calibri" w:hAnsi="Times New Roman" w:cs="Times New Roman"/>
                <w:color w:val="000000"/>
                <w:szCs w:val="22"/>
                <w:lang w:bidi="ar-SA"/>
              </w:rPr>
              <w:t>T1</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proofErr w:type="spellStart"/>
            <w:r w:rsidRPr="004A4D52">
              <w:rPr>
                <w:rFonts w:ascii="Times New Roman" w:eastAsia="Calibri" w:hAnsi="Times New Roman" w:cs="Times New Roman"/>
                <w:color w:val="000000"/>
                <w:szCs w:val="22"/>
                <w:lang w:bidi="ar-SA"/>
              </w:rPr>
              <w:t>Neem</w:t>
            </w:r>
            <w:proofErr w:type="spellEnd"/>
            <w:r w:rsidRPr="004A4D52">
              <w:rPr>
                <w:rFonts w:ascii="Times New Roman" w:eastAsia="Calibri" w:hAnsi="Times New Roman" w:cs="Times New Roman"/>
                <w:color w:val="000000"/>
                <w:szCs w:val="22"/>
                <w:lang w:bidi="ar-SA"/>
              </w:rPr>
              <w:t xml:space="preserve"> oil (</w:t>
            </w:r>
            <w:proofErr w:type="spellStart"/>
            <w:r w:rsidRPr="004A4D52">
              <w:rPr>
                <w:rFonts w:ascii="Times New Roman" w:eastAsia="Calibri" w:hAnsi="Times New Roman" w:cs="Times New Roman"/>
                <w:i/>
                <w:iCs/>
                <w:color w:val="000000"/>
                <w:szCs w:val="22"/>
                <w:lang w:bidi="ar-SA"/>
              </w:rPr>
              <w:t>Azadiracta</w:t>
            </w:r>
            <w:proofErr w:type="spellEnd"/>
            <w:r w:rsidRPr="004A4D52">
              <w:rPr>
                <w:rFonts w:ascii="Times New Roman" w:eastAsia="Calibri" w:hAnsi="Times New Roman" w:cs="Times New Roman"/>
                <w:i/>
                <w:iCs/>
                <w:color w:val="000000"/>
                <w:szCs w:val="22"/>
                <w:lang w:bidi="ar-SA"/>
              </w:rPr>
              <w:t xml:space="preserve"> </w:t>
            </w:r>
            <w:proofErr w:type="spellStart"/>
            <w:r w:rsidRPr="004A4D52">
              <w:rPr>
                <w:rFonts w:ascii="Times New Roman" w:eastAsia="Calibri" w:hAnsi="Times New Roman" w:cs="Times New Roman"/>
                <w:i/>
                <w:iCs/>
                <w:color w:val="000000"/>
                <w:szCs w:val="22"/>
                <w:lang w:bidi="ar-SA"/>
              </w:rPr>
              <w:t>indica</w:t>
            </w:r>
            <w:proofErr w:type="spellEnd"/>
            <w:r w:rsidRPr="004A4D52">
              <w:rPr>
                <w:rFonts w:ascii="Times New Roman" w:eastAsia="Calibri" w:hAnsi="Times New Roman" w:cs="Times New Roman"/>
                <w:i/>
                <w:iCs/>
                <w:color w:val="000000"/>
                <w:szCs w:val="22"/>
                <w:lang w:bidi="ar-SA"/>
              </w:rPr>
              <w:t xml:space="preserve">) </w:t>
            </w:r>
            <w:r w:rsidRPr="004A4D52">
              <w:rPr>
                <w:rFonts w:ascii="Times New Roman" w:eastAsia="Calibri" w:hAnsi="Times New Roman" w:cs="Times New Roman"/>
                <w:color w:val="000000"/>
                <w:szCs w:val="22"/>
                <w:lang w:bidi="ar-SA"/>
              </w:rPr>
              <w:t xml:space="preserve">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15 ml</w:t>
            </w:r>
          </w:p>
        </w:tc>
      </w:tr>
      <w:tr w:rsidR="00F04882" w:rsidRPr="004A4D52" w:rsidTr="000553F8">
        <w:trPr>
          <w:trHeight w:val="254"/>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T2</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r w:rsidRPr="004A4D52">
              <w:rPr>
                <w:rFonts w:ascii="Times New Roman" w:eastAsia="Calibri" w:hAnsi="Times New Roman" w:cs="Times New Roman"/>
                <w:color w:val="000000"/>
                <w:szCs w:val="22"/>
                <w:lang w:bidi="ar-SA"/>
              </w:rPr>
              <w:t>Blue gum oil (</w:t>
            </w:r>
            <w:r w:rsidRPr="004A4D52">
              <w:rPr>
                <w:rFonts w:ascii="Times New Roman" w:eastAsia="Calibri" w:hAnsi="Times New Roman" w:cs="Times New Roman"/>
                <w:i/>
                <w:iCs/>
                <w:color w:val="000000"/>
                <w:szCs w:val="22"/>
                <w:lang w:bidi="ar-SA"/>
              </w:rPr>
              <w:t xml:space="preserve">Eucalyptus </w:t>
            </w:r>
            <w:proofErr w:type="spellStart"/>
            <w:r w:rsidRPr="004A4D52">
              <w:rPr>
                <w:rFonts w:ascii="Times New Roman" w:eastAsia="Calibri" w:hAnsi="Times New Roman" w:cs="Times New Roman"/>
                <w:i/>
                <w:iCs/>
                <w:color w:val="000000"/>
                <w:szCs w:val="22"/>
                <w:lang w:bidi="ar-SA"/>
              </w:rPr>
              <w:t>globulus</w:t>
            </w:r>
            <w:proofErr w:type="spellEnd"/>
            <w:r w:rsidRPr="004A4D52">
              <w:rPr>
                <w:rFonts w:ascii="Times New Roman" w:eastAsia="Calibri" w:hAnsi="Times New Roman" w:cs="Times New Roman"/>
                <w:color w:val="000000"/>
                <w:szCs w:val="22"/>
                <w:lang w:bidi="ar-SA"/>
              </w:rPr>
              <w:t xml:space="preserve">)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15 ml</w:t>
            </w:r>
          </w:p>
        </w:tc>
      </w:tr>
      <w:tr w:rsidR="00F04882" w:rsidRPr="004A4D52" w:rsidTr="000553F8">
        <w:trPr>
          <w:trHeight w:val="254"/>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T3</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proofErr w:type="spellStart"/>
            <w:r w:rsidRPr="004A4D52">
              <w:rPr>
                <w:rFonts w:ascii="Times New Roman" w:eastAsia="Calibri" w:hAnsi="Times New Roman" w:cs="Times New Roman"/>
                <w:color w:val="000000"/>
                <w:szCs w:val="22"/>
                <w:lang w:bidi="ar-SA"/>
              </w:rPr>
              <w:t>Karanj</w:t>
            </w:r>
            <w:proofErr w:type="spellEnd"/>
            <w:r w:rsidRPr="004A4D52">
              <w:rPr>
                <w:rFonts w:ascii="Times New Roman" w:eastAsia="Calibri" w:hAnsi="Times New Roman" w:cs="Times New Roman"/>
                <w:color w:val="000000"/>
                <w:szCs w:val="22"/>
                <w:lang w:bidi="ar-SA"/>
              </w:rPr>
              <w:t xml:space="preserve"> oil (</w:t>
            </w:r>
            <w:proofErr w:type="spellStart"/>
            <w:r w:rsidRPr="004A4D52">
              <w:rPr>
                <w:rFonts w:ascii="Times New Roman" w:eastAsia="Calibri" w:hAnsi="Times New Roman" w:cs="Times New Roman"/>
                <w:i/>
                <w:iCs/>
                <w:color w:val="000000"/>
                <w:szCs w:val="22"/>
                <w:lang w:bidi="ar-SA"/>
              </w:rPr>
              <w:t>Pongamia</w:t>
            </w:r>
            <w:proofErr w:type="spellEnd"/>
            <w:r w:rsidRPr="004A4D52">
              <w:rPr>
                <w:rFonts w:ascii="Times New Roman" w:eastAsia="Calibri" w:hAnsi="Times New Roman" w:cs="Times New Roman"/>
                <w:i/>
                <w:iCs/>
                <w:color w:val="000000"/>
                <w:szCs w:val="22"/>
                <w:lang w:bidi="ar-SA"/>
              </w:rPr>
              <w:t xml:space="preserve"> </w:t>
            </w:r>
            <w:proofErr w:type="spellStart"/>
            <w:r w:rsidRPr="004A4D52">
              <w:rPr>
                <w:rFonts w:ascii="Times New Roman" w:eastAsia="Calibri" w:hAnsi="Times New Roman" w:cs="Times New Roman"/>
                <w:i/>
                <w:iCs/>
                <w:color w:val="000000"/>
                <w:szCs w:val="22"/>
                <w:lang w:bidi="ar-SA"/>
              </w:rPr>
              <w:t>pinnata</w:t>
            </w:r>
            <w:proofErr w:type="spellEnd"/>
            <w:r w:rsidRPr="004A4D52">
              <w:rPr>
                <w:rFonts w:ascii="Times New Roman" w:eastAsia="Calibri" w:hAnsi="Times New Roman" w:cs="Times New Roman"/>
                <w:color w:val="000000"/>
                <w:szCs w:val="22"/>
                <w:lang w:bidi="ar-SA"/>
              </w:rPr>
              <w:t xml:space="preserve">)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15 ml</w:t>
            </w:r>
          </w:p>
        </w:tc>
      </w:tr>
      <w:tr w:rsidR="00F04882" w:rsidRPr="004A4D52" w:rsidTr="000553F8">
        <w:trPr>
          <w:trHeight w:val="254"/>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T4</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r w:rsidRPr="004A4D52">
              <w:rPr>
                <w:rFonts w:ascii="Times New Roman" w:eastAsia="Calibri" w:hAnsi="Times New Roman" w:cs="Times New Roman"/>
                <w:color w:val="000000"/>
                <w:szCs w:val="22"/>
                <w:lang w:bidi="ar-SA"/>
              </w:rPr>
              <w:t>Castor oil (</w:t>
            </w:r>
            <w:proofErr w:type="spellStart"/>
            <w:r w:rsidRPr="004A4D52">
              <w:rPr>
                <w:rFonts w:ascii="Times New Roman" w:eastAsia="Calibri" w:hAnsi="Times New Roman" w:cs="Times New Roman"/>
                <w:i/>
                <w:iCs/>
                <w:color w:val="000000"/>
                <w:szCs w:val="22"/>
                <w:lang w:bidi="ar-SA"/>
              </w:rPr>
              <w:t>Ricinus</w:t>
            </w:r>
            <w:proofErr w:type="spellEnd"/>
            <w:r w:rsidRPr="004A4D52">
              <w:rPr>
                <w:rFonts w:ascii="Times New Roman" w:eastAsia="Calibri" w:hAnsi="Times New Roman" w:cs="Times New Roman"/>
                <w:i/>
                <w:iCs/>
                <w:color w:val="000000"/>
                <w:szCs w:val="22"/>
                <w:lang w:bidi="ar-SA"/>
              </w:rPr>
              <w:t xml:space="preserve"> </w:t>
            </w:r>
            <w:proofErr w:type="spellStart"/>
            <w:r w:rsidRPr="004A4D52">
              <w:rPr>
                <w:rFonts w:ascii="Times New Roman" w:eastAsia="Calibri" w:hAnsi="Times New Roman" w:cs="Times New Roman"/>
                <w:i/>
                <w:iCs/>
                <w:color w:val="000000"/>
                <w:szCs w:val="22"/>
                <w:lang w:bidi="ar-SA"/>
              </w:rPr>
              <w:t>cumunis</w:t>
            </w:r>
            <w:proofErr w:type="spellEnd"/>
            <w:r w:rsidRPr="004A4D52">
              <w:rPr>
                <w:rFonts w:ascii="Times New Roman" w:eastAsia="Calibri" w:hAnsi="Times New Roman" w:cs="Times New Roman"/>
                <w:color w:val="000000"/>
                <w:szCs w:val="22"/>
                <w:lang w:bidi="ar-SA"/>
              </w:rPr>
              <w:t xml:space="preserve">)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15 ml</w:t>
            </w:r>
          </w:p>
        </w:tc>
      </w:tr>
      <w:tr w:rsidR="00F04882" w:rsidRPr="004A4D52" w:rsidTr="000553F8">
        <w:trPr>
          <w:trHeight w:val="254"/>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T5</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r w:rsidRPr="004A4D52">
              <w:rPr>
                <w:rFonts w:ascii="Times New Roman" w:eastAsia="Calibri" w:hAnsi="Times New Roman" w:cs="Times New Roman"/>
                <w:color w:val="000000"/>
                <w:szCs w:val="22"/>
                <w:lang w:bidi="ar-SA"/>
              </w:rPr>
              <w:t>Sweet flag (</w:t>
            </w:r>
            <w:proofErr w:type="spellStart"/>
            <w:r w:rsidRPr="004A4D52">
              <w:rPr>
                <w:rFonts w:ascii="Times New Roman" w:eastAsia="Calibri" w:hAnsi="Times New Roman" w:cs="Times New Roman"/>
                <w:color w:val="000000"/>
                <w:szCs w:val="22"/>
                <w:lang w:bidi="ar-SA"/>
              </w:rPr>
              <w:t>Vekhand</w:t>
            </w:r>
            <w:proofErr w:type="spellEnd"/>
            <w:r w:rsidRPr="004A4D52">
              <w:rPr>
                <w:rFonts w:ascii="Times New Roman" w:eastAsia="Calibri" w:hAnsi="Times New Roman" w:cs="Times New Roman"/>
                <w:color w:val="000000"/>
                <w:szCs w:val="22"/>
                <w:lang w:bidi="ar-SA"/>
              </w:rPr>
              <w:t>) powder (</w:t>
            </w:r>
            <w:proofErr w:type="spellStart"/>
            <w:r w:rsidRPr="004A4D52">
              <w:rPr>
                <w:rFonts w:ascii="Times New Roman" w:eastAsia="Calibri" w:hAnsi="Times New Roman" w:cs="Times New Roman"/>
                <w:i/>
                <w:iCs/>
                <w:color w:val="000000"/>
                <w:szCs w:val="22"/>
                <w:lang w:bidi="ar-SA"/>
              </w:rPr>
              <w:t>Acorus</w:t>
            </w:r>
            <w:proofErr w:type="spellEnd"/>
            <w:r w:rsidRPr="004A4D52">
              <w:rPr>
                <w:rFonts w:ascii="Times New Roman" w:eastAsia="Calibri" w:hAnsi="Times New Roman" w:cs="Times New Roman"/>
                <w:i/>
                <w:iCs/>
                <w:color w:val="000000"/>
                <w:szCs w:val="22"/>
                <w:lang w:bidi="ar-SA"/>
              </w:rPr>
              <w:t xml:space="preserve"> </w:t>
            </w:r>
            <w:proofErr w:type="spellStart"/>
            <w:r w:rsidRPr="004A4D52">
              <w:rPr>
                <w:rFonts w:ascii="Times New Roman" w:eastAsia="Calibri" w:hAnsi="Times New Roman" w:cs="Times New Roman"/>
                <w:i/>
                <w:iCs/>
                <w:color w:val="000000"/>
                <w:szCs w:val="22"/>
                <w:lang w:bidi="ar-SA"/>
              </w:rPr>
              <w:t>calamus</w:t>
            </w:r>
            <w:proofErr w:type="spellEnd"/>
            <w:r w:rsidRPr="004A4D52">
              <w:rPr>
                <w:rFonts w:ascii="Times New Roman" w:eastAsia="Calibri" w:hAnsi="Times New Roman" w:cs="Times New Roman"/>
                <w:color w:val="000000"/>
                <w:szCs w:val="22"/>
                <w:lang w:bidi="ar-SA"/>
              </w:rPr>
              <w:t xml:space="preserve">) </w:t>
            </w:r>
            <w:r w:rsidRPr="004A4D52">
              <w:rPr>
                <w:rFonts w:ascii="Times New Roman" w:eastAsia="Calibri" w:hAnsi="Times New Roman" w:cs="Times New Roman"/>
                <w:b/>
                <w:bCs/>
                <w:color w:val="000000"/>
                <w:szCs w:val="22"/>
                <w:lang w:bidi="ar-SA"/>
              </w:rPr>
              <w:t xml:space="preserve">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5 g</w:t>
            </w:r>
          </w:p>
        </w:tc>
      </w:tr>
      <w:tr w:rsidR="00F04882" w:rsidRPr="004A4D52" w:rsidTr="000553F8">
        <w:trPr>
          <w:trHeight w:val="254"/>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T6</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r w:rsidRPr="004A4D52">
              <w:rPr>
                <w:rFonts w:ascii="Times New Roman" w:eastAsia="Calibri" w:hAnsi="Times New Roman" w:cs="Times New Roman"/>
                <w:color w:val="000000"/>
                <w:szCs w:val="22"/>
                <w:lang w:bidi="ar-SA"/>
              </w:rPr>
              <w:t>Turmeric Powder (</w:t>
            </w:r>
            <w:r w:rsidRPr="004A4D52">
              <w:rPr>
                <w:rFonts w:ascii="Times New Roman" w:eastAsia="Calibri" w:hAnsi="Times New Roman" w:cs="Times New Roman"/>
                <w:i/>
                <w:iCs/>
                <w:color w:val="000000"/>
                <w:szCs w:val="22"/>
                <w:lang w:bidi="ar-SA"/>
              </w:rPr>
              <w:t>Curcuma longa</w:t>
            </w:r>
            <w:r w:rsidRPr="004A4D52">
              <w:rPr>
                <w:rFonts w:ascii="Times New Roman" w:eastAsia="Calibri" w:hAnsi="Times New Roman" w:cs="Times New Roman"/>
                <w:color w:val="000000"/>
                <w:szCs w:val="22"/>
                <w:lang w:bidi="ar-SA"/>
              </w:rPr>
              <w:t xml:space="preserve">)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5 g</w:t>
            </w:r>
          </w:p>
        </w:tc>
      </w:tr>
      <w:tr w:rsidR="00F04882" w:rsidRPr="004A4D52" w:rsidTr="000553F8">
        <w:trPr>
          <w:trHeight w:val="254"/>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T7</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r w:rsidRPr="004A4D52">
              <w:rPr>
                <w:rFonts w:ascii="Times New Roman" w:eastAsia="Calibri" w:hAnsi="Times New Roman" w:cs="Times New Roman"/>
                <w:color w:val="000000"/>
                <w:szCs w:val="22"/>
                <w:lang w:bidi="ar-SA"/>
              </w:rPr>
              <w:t xml:space="preserve">Diatomaceous earth </w:t>
            </w:r>
          </w:p>
        </w:tc>
        <w:tc>
          <w:tcPr>
            <w:tcW w:w="826" w:type="pct"/>
            <w:shd w:val="clear" w:color="auto" w:fill="auto"/>
          </w:tcPr>
          <w:p w:rsidR="00F04882" w:rsidRPr="004A4D5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500 ppm</w:t>
            </w:r>
          </w:p>
        </w:tc>
      </w:tr>
      <w:tr w:rsidR="00F04882" w:rsidRPr="00F04882" w:rsidTr="000553F8">
        <w:trPr>
          <w:trHeight w:val="268"/>
        </w:trPr>
        <w:tc>
          <w:tcPr>
            <w:tcW w:w="696" w:type="pct"/>
            <w:shd w:val="clear" w:color="auto" w:fill="auto"/>
          </w:tcPr>
          <w:p w:rsidR="00F04882" w:rsidRPr="004A4D52" w:rsidRDefault="00F04882" w:rsidP="005254A6">
            <w:pPr>
              <w:spacing w:after="0" w:line="240" w:lineRule="auto"/>
              <w:rPr>
                <w:rFonts w:ascii="Times New Roman" w:eastAsia="Times New Roman" w:hAnsi="Times New Roman" w:cs="Times New Roman"/>
                <w:szCs w:val="22"/>
                <w:lang w:bidi="ar-SA"/>
              </w:rPr>
            </w:pPr>
            <w:r w:rsidRPr="004A4D52">
              <w:rPr>
                <w:rFonts w:ascii="Times New Roman" w:eastAsia="Times New Roman" w:hAnsi="Times New Roman" w:cs="Times New Roman"/>
                <w:szCs w:val="22"/>
                <w:lang w:bidi="ar-SA"/>
              </w:rPr>
              <w:t>T8</w:t>
            </w:r>
          </w:p>
        </w:tc>
        <w:tc>
          <w:tcPr>
            <w:tcW w:w="3478" w:type="pct"/>
            <w:shd w:val="clear" w:color="auto" w:fill="auto"/>
          </w:tcPr>
          <w:p w:rsidR="00F04882" w:rsidRPr="004A4D52" w:rsidRDefault="00F04882" w:rsidP="00F04882">
            <w:pPr>
              <w:spacing w:after="0" w:line="240" w:lineRule="auto"/>
              <w:rPr>
                <w:rFonts w:ascii="Times New Roman" w:eastAsia="Calibri" w:hAnsi="Times New Roman" w:cs="Times New Roman"/>
                <w:color w:val="000000"/>
                <w:sz w:val="24"/>
                <w:szCs w:val="24"/>
                <w:lang w:bidi="ar-SA"/>
              </w:rPr>
            </w:pPr>
            <w:r w:rsidRPr="004A4D52">
              <w:rPr>
                <w:rFonts w:ascii="Times New Roman" w:eastAsia="Calibri" w:hAnsi="Times New Roman" w:cs="Times New Roman"/>
                <w:color w:val="000000"/>
                <w:szCs w:val="22"/>
                <w:lang w:bidi="ar-SA"/>
              </w:rPr>
              <w:t xml:space="preserve">Untreated control </w:t>
            </w:r>
          </w:p>
        </w:tc>
        <w:tc>
          <w:tcPr>
            <w:tcW w:w="826" w:type="pct"/>
            <w:shd w:val="clear" w:color="auto" w:fill="auto"/>
          </w:tcPr>
          <w:p w:rsidR="00F04882" w:rsidRPr="00F04882" w:rsidRDefault="00F04882" w:rsidP="00F04882">
            <w:pPr>
              <w:spacing w:after="0" w:line="240" w:lineRule="auto"/>
              <w:jc w:val="center"/>
              <w:rPr>
                <w:rFonts w:ascii="Times New Roman" w:eastAsia="Calibri" w:hAnsi="Times New Roman" w:cs="Times New Roman"/>
                <w:sz w:val="24"/>
                <w:szCs w:val="24"/>
                <w:lang w:bidi="ar-SA"/>
              </w:rPr>
            </w:pPr>
            <w:r w:rsidRPr="004A4D52">
              <w:rPr>
                <w:rFonts w:ascii="Times New Roman" w:eastAsia="Calibri" w:hAnsi="Times New Roman" w:cs="Times New Roman"/>
                <w:sz w:val="24"/>
                <w:szCs w:val="24"/>
                <w:lang w:bidi="ar-SA"/>
              </w:rPr>
              <w:t>-</w:t>
            </w:r>
          </w:p>
        </w:tc>
      </w:tr>
    </w:tbl>
    <w:p w:rsidR="0039357F" w:rsidRPr="0039357F" w:rsidRDefault="0039357F" w:rsidP="0039357F">
      <w:pPr>
        <w:spacing w:after="0" w:line="240" w:lineRule="auto"/>
        <w:jc w:val="both"/>
        <w:rPr>
          <w:rFonts w:ascii="Times New Roman" w:eastAsia="Times New Roman" w:hAnsi="Times New Roman" w:cs="Times New Roman"/>
          <w:b/>
          <w:szCs w:val="22"/>
          <w:lang w:bidi="ar-SA"/>
        </w:rPr>
      </w:pPr>
    </w:p>
    <w:p w:rsidR="004A4D52" w:rsidRDefault="004A4D52" w:rsidP="0039357F">
      <w:pPr>
        <w:spacing w:after="0" w:line="240" w:lineRule="auto"/>
        <w:jc w:val="both"/>
        <w:rPr>
          <w:rFonts w:ascii="Times New Roman" w:eastAsia="Times New Roman" w:hAnsi="Times New Roman" w:cs="Times New Roman"/>
          <w:b/>
          <w:szCs w:val="22"/>
          <w:lang w:bidi="ar-SA"/>
        </w:rPr>
      </w:pPr>
    </w:p>
    <w:p w:rsidR="004A4D52" w:rsidRDefault="004A4D52" w:rsidP="0039357F">
      <w:pPr>
        <w:spacing w:after="0" w:line="240" w:lineRule="auto"/>
        <w:jc w:val="both"/>
        <w:rPr>
          <w:rFonts w:ascii="Times New Roman" w:eastAsia="Times New Roman" w:hAnsi="Times New Roman" w:cs="Times New Roman"/>
          <w:b/>
          <w:szCs w:val="22"/>
          <w:lang w:bidi="ar-SA"/>
        </w:rPr>
      </w:pPr>
    </w:p>
    <w:p w:rsidR="004A4D52" w:rsidRDefault="004A4D52" w:rsidP="0039357F">
      <w:pPr>
        <w:spacing w:after="0" w:line="240" w:lineRule="auto"/>
        <w:jc w:val="both"/>
        <w:rPr>
          <w:rFonts w:ascii="Times New Roman" w:eastAsia="Times New Roman" w:hAnsi="Times New Roman" w:cs="Times New Roman"/>
          <w:b/>
          <w:szCs w:val="22"/>
          <w:lang w:bidi="ar-SA"/>
        </w:rPr>
      </w:pPr>
    </w:p>
    <w:p w:rsidR="0039357F" w:rsidRPr="0039357F" w:rsidRDefault="0039357F" w:rsidP="0039357F">
      <w:pPr>
        <w:spacing w:after="0" w:line="240" w:lineRule="auto"/>
        <w:jc w:val="both"/>
        <w:rPr>
          <w:rFonts w:ascii="Times New Roman" w:eastAsia="Times New Roman" w:hAnsi="Times New Roman" w:cs="Times New Roman"/>
          <w:b/>
          <w:bCs/>
          <w:caps/>
          <w:szCs w:val="22"/>
          <w:lang w:bidi="ar-SA"/>
        </w:rPr>
      </w:pPr>
      <w:r w:rsidRPr="0039357F">
        <w:rPr>
          <w:rFonts w:ascii="Times New Roman" w:eastAsia="Times New Roman" w:hAnsi="Times New Roman" w:cs="Times New Roman"/>
          <w:b/>
          <w:szCs w:val="22"/>
          <w:lang w:bidi="ar-SA"/>
        </w:rPr>
        <w:t xml:space="preserve">PROGRAMME 11. </w:t>
      </w:r>
      <w:r w:rsidRPr="0039357F">
        <w:rPr>
          <w:rFonts w:ascii="Times New Roman" w:eastAsia="Times New Roman" w:hAnsi="Times New Roman" w:cs="Times New Roman"/>
          <w:b/>
          <w:bCs/>
          <w:szCs w:val="22"/>
          <w:lang w:bidi="ar-SA"/>
        </w:rPr>
        <w:t>NEMATOLOGY</w:t>
      </w:r>
    </w:p>
    <w:p w:rsidR="0039357F" w:rsidRPr="0039357F" w:rsidRDefault="0039357F" w:rsidP="0039357F">
      <w:pPr>
        <w:spacing w:after="0" w:line="240" w:lineRule="auto"/>
        <w:jc w:val="both"/>
        <w:rPr>
          <w:rFonts w:ascii="Times New Roman" w:eastAsia="Times New Roman" w:hAnsi="Times New Roman" w:cs="Times New Roman"/>
          <w:b/>
          <w:bCs/>
          <w:caps/>
          <w:szCs w:val="22"/>
          <w:lang w:bidi="ar-SA"/>
        </w:rPr>
      </w:pPr>
    </w:p>
    <w:p w:rsidR="0039357F" w:rsidRPr="0039357F" w:rsidRDefault="0039357F" w:rsidP="0039357F">
      <w:pPr>
        <w:numPr>
          <w:ilvl w:val="0"/>
          <w:numId w:val="18"/>
        </w:numPr>
        <w:autoSpaceDE w:val="0"/>
        <w:autoSpaceDN w:val="0"/>
        <w:adjustRightInd w:val="0"/>
        <w:spacing w:after="0" w:line="240" w:lineRule="auto"/>
        <w:jc w:val="both"/>
        <w:rPr>
          <w:rFonts w:ascii="Times New Roman" w:eastAsia="Times New Roman" w:hAnsi="Times New Roman" w:cs="Times New Roman"/>
          <w:i/>
          <w:szCs w:val="22"/>
          <w:lang w:val="pt-BR"/>
        </w:rPr>
      </w:pPr>
      <w:r w:rsidRPr="0039357F">
        <w:rPr>
          <w:rFonts w:ascii="Times New Roman" w:eastAsia="Times New Roman" w:hAnsi="Times New Roman" w:cs="Times New Roman"/>
          <w:b/>
          <w:szCs w:val="22"/>
        </w:rPr>
        <w:t xml:space="preserve">Monitoring of Nematodes: </w:t>
      </w:r>
      <w:proofErr w:type="spellStart"/>
      <w:r w:rsidRPr="0039357F">
        <w:rPr>
          <w:rFonts w:ascii="Times New Roman" w:eastAsia="Times New Roman" w:hAnsi="Times New Roman" w:cs="Times New Roman"/>
          <w:i/>
          <w:iCs/>
          <w:szCs w:val="22"/>
        </w:rPr>
        <w:t>Heterodera</w:t>
      </w:r>
      <w:proofErr w:type="spellEnd"/>
      <w:r w:rsidRPr="0039357F">
        <w:rPr>
          <w:rFonts w:ascii="Times New Roman" w:eastAsia="Times New Roman" w:hAnsi="Times New Roman" w:cs="Times New Roman"/>
          <w:i/>
          <w:iCs/>
          <w:szCs w:val="22"/>
        </w:rPr>
        <w:t xml:space="preserve"> </w:t>
      </w:r>
      <w:proofErr w:type="spellStart"/>
      <w:r w:rsidRPr="0039357F">
        <w:rPr>
          <w:rFonts w:ascii="Times New Roman" w:eastAsia="Times New Roman" w:hAnsi="Times New Roman" w:cs="Times New Roman"/>
          <w:i/>
          <w:iCs/>
          <w:szCs w:val="22"/>
        </w:rPr>
        <w:t>avenae</w:t>
      </w:r>
      <w:proofErr w:type="spellEnd"/>
      <w:r w:rsidRPr="0039357F">
        <w:rPr>
          <w:rFonts w:ascii="Times New Roman" w:eastAsia="Times New Roman" w:hAnsi="Times New Roman" w:cs="Times New Roman"/>
          <w:b/>
          <w:bCs/>
          <w:i/>
          <w:iCs/>
          <w:szCs w:val="22"/>
        </w:rPr>
        <w:t>,</w:t>
      </w:r>
      <w:r w:rsidRPr="0039357F">
        <w:rPr>
          <w:rFonts w:ascii="Times New Roman" w:eastAsia="Times New Roman" w:hAnsi="Times New Roman" w:cs="Times New Roman"/>
          <w:bCs/>
          <w:i/>
          <w:szCs w:val="22"/>
          <w:lang w:val="pt-BR"/>
        </w:rPr>
        <w:t xml:space="preserve"> Anguina tritici, Meloidogyne graminicola </w:t>
      </w:r>
      <w:r w:rsidRPr="0039357F">
        <w:rPr>
          <w:rFonts w:ascii="Times New Roman" w:eastAsia="Times New Roman" w:hAnsi="Times New Roman" w:cs="Times New Roman"/>
          <w:bCs/>
          <w:iCs/>
          <w:szCs w:val="22"/>
          <w:lang w:val="pt-BR"/>
        </w:rPr>
        <w:t>and other plant parasitic nematod</w:t>
      </w:r>
      <w:r w:rsidRPr="0039357F">
        <w:rPr>
          <w:rFonts w:ascii="Times New Roman" w:eastAsia="Times New Roman" w:hAnsi="Times New Roman" w:cs="Times New Roman"/>
          <w:bCs/>
          <w:i/>
          <w:szCs w:val="22"/>
          <w:lang w:val="pt-BR"/>
        </w:rPr>
        <w:t>e</w:t>
      </w:r>
      <w:r w:rsidRPr="0039357F">
        <w:rPr>
          <w:rFonts w:ascii="Times New Roman" w:eastAsia="Times New Roman" w:hAnsi="Times New Roman" w:cs="Times New Roman"/>
          <w:bCs/>
          <w:szCs w:val="22"/>
          <w:lang w:val="pt-BR"/>
        </w:rPr>
        <w:t>: All centres of Nematolog</w:t>
      </w:r>
      <w:r w:rsidRPr="0039357F">
        <w:rPr>
          <w:rFonts w:ascii="Times New Roman" w:eastAsia="Times New Roman" w:hAnsi="Times New Roman" w:cs="Times New Roman"/>
          <w:szCs w:val="22"/>
          <w:lang w:val="pt-BR"/>
        </w:rPr>
        <w:t>y</w:t>
      </w:r>
    </w:p>
    <w:p w:rsidR="0039357F" w:rsidRPr="0039357F" w:rsidRDefault="0039357F" w:rsidP="0039357F">
      <w:pPr>
        <w:spacing w:after="0" w:line="240" w:lineRule="auto"/>
        <w:contextualSpacing/>
        <w:jc w:val="both"/>
        <w:rPr>
          <w:rFonts w:ascii="Times New Roman" w:eastAsia="Times New Roman" w:hAnsi="Times New Roman" w:cs="Times New Roman"/>
          <w:szCs w:val="22"/>
          <w:lang w:bidi="ar-SA"/>
        </w:rPr>
      </w:pPr>
    </w:p>
    <w:p w:rsidR="0039357F" w:rsidRPr="0039357F" w:rsidRDefault="0039357F" w:rsidP="0039357F">
      <w:pPr>
        <w:numPr>
          <w:ilvl w:val="0"/>
          <w:numId w:val="18"/>
        </w:numPr>
        <w:autoSpaceDE w:val="0"/>
        <w:autoSpaceDN w:val="0"/>
        <w:adjustRightInd w:val="0"/>
        <w:spacing w:after="0" w:line="240" w:lineRule="auto"/>
        <w:jc w:val="both"/>
        <w:rPr>
          <w:rFonts w:ascii="Times New Roman" w:eastAsia="Times New Roman" w:hAnsi="Times New Roman" w:cs="Times New Roman"/>
          <w:b/>
          <w:szCs w:val="22"/>
        </w:rPr>
      </w:pPr>
      <w:r w:rsidRPr="0039357F">
        <w:rPr>
          <w:rFonts w:ascii="Times New Roman" w:eastAsia="Times New Roman" w:hAnsi="Times New Roman" w:cs="Times New Roman"/>
          <w:b/>
          <w:szCs w:val="22"/>
        </w:rPr>
        <w:t>Evaluation of resistance against nematodes parasitizing wheat</w:t>
      </w:r>
    </w:p>
    <w:p w:rsidR="0039357F" w:rsidRPr="0039357F" w:rsidRDefault="0039357F" w:rsidP="0039357F">
      <w:pPr>
        <w:numPr>
          <w:ilvl w:val="0"/>
          <w:numId w:val="19"/>
        </w:numPr>
        <w:autoSpaceDE w:val="0"/>
        <w:autoSpaceDN w:val="0"/>
        <w:adjustRightInd w:val="0"/>
        <w:spacing w:after="0" w:line="240" w:lineRule="auto"/>
        <w:jc w:val="both"/>
        <w:rPr>
          <w:rFonts w:ascii="Times New Roman" w:eastAsia="Times New Roman" w:hAnsi="Times New Roman" w:cs="Times New Roman"/>
          <w:szCs w:val="22"/>
        </w:rPr>
      </w:pPr>
      <w:proofErr w:type="spellStart"/>
      <w:r w:rsidRPr="0039357F">
        <w:rPr>
          <w:rFonts w:ascii="Times New Roman" w:eastAsia="Times New Roman" w:hAnsi="Times New Roman" w:cs="Times New Roman"/>
          <w:b/>
          <w:bCs/>
          <w:i/>
          <w:iCs/>
          <w:szCs w:val="22"/>
        </w:rPr>
        <w:t>Heterodera</w:t>
      </w:r>
      <w:proofErr w:type="spellEnd"/>
      <w:r w:rsidRPr="0039357F">
        <w:rPr>
          <w:rFonts w:ascii="Times New Roman" w:eastAsia="Times New Roman" w:hAnsi="Times New Roman" w:cs="Times New Roman"/>
          <w:b/>
          <w:bCs/>
          <w:i/>
          <w:iCs/>
          <w:szCs w:val="22"/>
        </w:rPr>
        <w:t xml:space="preserve"> </w:t>
      </w:r>
      <w:proofErr w:type="spellStart"/>
      <w:r w:rsidRPr="0039357F">
        <w:rPr>
          <w:rFonts w:ascii="Times New Roman" w:eastAsia="Times New Roman" w:hAnsi="Times New Roman" w:cs="Times New Roman"/>
          <w:b/>
          <w:bCs/>
          <w:i/>
          <w:iCs/>
          <w:szCs w:val="22"/>
        </w:rPr>
        <w:t>avenae</w:t>
      </w:r>
      <w:proofErr w:type="spellEnd"/>
      <w:r w:rsidRPr="0039357F">
        <w:rPr>
          <w:rFonts w:ascii="Times New Roman" w:eastAsia="Times New Roman" w:hAnsi="Times New Roman" w:cs="Times New Roman"/>
          <w:b/>
          <w:bCs/>
          <w:szCs w:val="22"/>
        </w:rPr>
        <w:t>:</w:t>
      </w:r>
      <w:r w:rsidRPr="0039357F">
        <w:rPr>
          <w:rFonts w:ascii="Times New Roman" w:eastAsia="Times New Roman" w:hAnsi="Times New Roman" w:cs="Times New Roman"/>
          <w:szCs w:val="22"/>
        </w:rPr>
        <w:t xml:space="preserve"> </w:t>
      </w:r>
      <w:proofErr w:type="spellStart"/>
      <w:r w:rsidRPr="0039357F">
        <w:rPr>
          <w:rFonts w:ascii="Times New Roman" w:eastAsia="Times New Roman" w:hAnsi="Times New Roman" w:cs="Times New Roman"/>
          <w:szCs w:val="22"/>
        </w:rPr>
        <w:t>Hisar</w:t>
      </w:r>
      <w:proofErr w:type="spellEnd"/>
      <w:r w:rsidRPr="0039357F">
        <w:rPr>
          <w:rFonts w:ascii="Times New Roman" w:eastAsia="Times New Roman" w:hAnsi="Times New Roman" w:cs="Times New Roman"/>
          <w:szCs w:val="22"/>
        </w:rPr>
        <w:t xml:space="preserve"> and </w:t>
      </w:r>
      <w:proofErr w:type="spellStart"/>
      <w:r w:rsidRPr="0039357F">
        <w:rPr>
          <w:rFonts w:ascii="Times New Roman" w:eastAsia="Times New Roman" w:hAnsi="Times New Roman" w:cs="Times New Roman"/>
          <w:szCs w:val="22"/>
        </w:rPr>
        <w:t>Durgapura</w:t>
      </w:r>
      <w:proofErr w:type="spellEnd"/>
      <w:r w:rsidRPr="0039357F">
        <w:rPr>
          <w:rFonts w:ascii="Times New Roman" w:eastAsia="Times New Roman" w:hAnsi="Times New Roman" w:cs="Times New Roman"/>
          <w:szCs w:val="22"/>
        </w:rPr>
        <w:t xml:space="preserve">. </w:t>
      </w:r>
      <w:r w:rsidRPr="0039357F">
        <w:rPr>
          <w:rFonts w:ascii="Times New Roman" w:eastAsia="Times New Roman" w:hAnsi="Times New Roman" w:cs="Times New Roman"/>
          <w:sz w:val="24"/>
          <w:szCs w:val="24"/>
        </w:rPr>
        <w:t>(AVT and EMDSN lines)</w:t>
      </w:r>
    </w:p>
    <w:p w:rsidR="0039357F" w:rsidRPr="0039357F" w:rsidRDefault="0039357F" w:rsidP="0039357F">
      <w:pPr>
        <w:spacing w:after="0" w:line="240" w:lineRule="auto"/>
        <w:jc w:val="both"/>
        <w:rPr>
          <w:rFonts w:ascii="Times New Roman" w:eastAsia="Times New Roman" w:hAnsi="Times New Roman" w:cs="Times New Roman"/>
          <w:szCs w:val="22"/>
          <w:lang w:bidi="ar-SA"/>
        </w:rPr>
      </w:pPr>
    </w:p>
    <w:p w:rsidR="0039357F" w:rsidRPr="0039357F" w:rsidRDefault="0039357F" w:rsidP="0039357F">
      <w:pPr>
        <w:numPr>
          <w:ilvl w:val="0"/>
          <w:numId w:val="18"/>
        </w:numPr>
        <w:autoSpaceDE w:val="0"/>
        <w:autoSpaceDN w:val="0"/>
        <w:adjustRightInd w:val="0"/>
        <w:spacing w:after="0" w:line="240" w:lineRule="auto"/>
        <w:jc w:val="both"/>
        <w:rPr>
          <w:rFonts w:ascii="Times New Roman" w:eastAsia="Times New Roman" w:hAnsi="Times New Roman" w:cs="Times New Roman"/>
          <w:szCs w:val="22"/>
        </w:rPr>
      </w:pPr>
      <w:r w:rsidRPr="0039357F">
        <w:rPr>
          <w:rFonts w:ascii="Times New Roman" w:eastAsia="Times New Roman" w:hAnsi="Times New Roman" w:cs="Times New Roman"/>
          <w:b/>
          <w:szCs w:val="22"/>
        </w:rPr>
        <w:t xml:space="preserve">Evaluation of new chemical against cereal cyst nematode, </w:t>
      </w:r>
      <w:proofErr w:type="spellStart"/>
      <w:r w:rsidRPr="0039357F">
        <w:rPr>
          <w:rFonts w:ascii="Times New Roman" w:eastAsia="Times New Roman" w:hAnsi="Times New Roman" w:cs="Times New Roman"/>
          <w:b/>
          <w:i/>
          <w:szCs w:val="22"/>
        </w:rPr>
        <w:t>Heterodera</w:t>
      </w:r>
      <w:proofErr w:type="spellEnd"/>
      <w:r w:rsidRPr="0039357F">
        <w:rPr>
          <w:rFonts w:ascii="Times New Roman" w:eastAsia="Times New Roman" w:hAnsi="Times New Roman" w:cs="Times New Roman"/>
          <w:b/>
          <w:i/>
          <w:szCs w:val="22"/>
        </w:rPr>
        <w:t xml:space="preserve"> </w:t>
      </w:r>
      <w:proofErr w:type="spellStart"/>
      <w:r w:rsidRPr="0039357F">
        <w:rPr>
          <w:rFonts w:ascii="Times New Roman" w:eastAsia="Times New Roman" w:hAnsi="Times New Roman" w:cs="Times New Roman"/>
          <w:b/>
          <w:i/>
          <w:szCs w:val="22"/>
        </w:rPr>
        <w:t>avenae</w:t>
      </w:r>
      <w:proofErr w:type="spellEnd"/>
    </w:p>
    <w:p w:rsidR="0039357F" w:rsidRPr="0039357F" w:rsidRDefault="0039357F" w:rsidP="0039357F">
      <w:pPr>
        <w:spacing w:after="0" w:line="240" w:lineRule="auto"/>
        <w:ind w:left="360"/>
        <w:rPr>
          <w:rFonts w:ascii="Times New Roman" w:eastAsia="Times New Roman" w:hAnsi="Times New Roman" w:cs="Times New Roman"/>
          <w:szCs w:val="22"/>
          <w:lang w:bidi="ar-SA"/>
        </w:rPr>
      </w:pPr>
      <w:proofErr w:type="spellStart"/>
      <w:r w:rsidRPr="0039357F">
        <w:rPr>
          <w:rFonts w:ascii="Times New Roman" w:eastAsia="Times New Roman" w:hAnsi="Times New Roman" w:cs="Times New Roman"/>
          <w:szCs w:val="22"/>
          <w:lang w:bidi="ar-SA"/>
        </w:rPr>
        <w:t>Centres</w:t>
      </w:r>
      <w:proofErr w:type="spellEnd"/>
      <w:r w:rsidRPr="0039357F">
        <w:rPr>
          <w:rFonts w:ascii="Times New Roman" w:eastAsia="Times New Roman" w:hAnsi="Times New Roman" w:cs="Times New Roman"/>
          <w:szCs w:val="22"/>
          <w:lang w:bidi="ar-SA"/>
        </w:rPr>
        <w:t xml:space="preserve">: </w:t>
      </w:r>
      <w:proofErr w:type="spellStart"/>
      <w:r w:rsidRPr="0039357F">
        <w:rPr>
          <w:rFonts w:ascii="Times New Roman" w:eastAsia="Times New Roman" w:hAnsi="Times New Roman" w:cs="Times New Roman"/>
          <w:szCs w:val="22"/>
          <w:lang w:bidi="ar-SA"/>
        </w:rPr>
        <w:t>Hisar</w:t>
      </w:r>
      <w:proofErr w:type="spellEnd"/>
      <w:r w:rsidRPr="0039357F">
        <w:rPr>
          <w:rFonts w:ascii="Times New Roman" w:eastAsia="Times New Roman" w:hAnsi="Times New Roman" w:cs="Times New Roman"/>
          <w:szCs w:val="22"/>
          <w:lang w:bidi="ar-SA"/>
        </w:rPr>
        <w:t xml:space="preserve"> and </w:t>
      </w:r>
      <w:proofErr w:type="spellStart"/>
      <w:r w:rsidRPr="0039357F">
        <w:rPr>
          <w:rFonts w:ascii="Times New Roman" w:eastAsia="Times New Roman" w:hAnsi="Times New Roman" w:cs="Times New Roman"/>
          <w:szCs w:val="22"/>
          <w:lang w:bidi="ar-SA"/>
        </w:rPr>
        <w:t>Durgapura</w:t>
      </w:r>
      <w:proofErr w:type="spellEnd"/>
      <w:r w:rsidRPr="0039357F">
        <w:rPr>
          <w:rFonts w:ascii="Times New Roman" w:eastAsia="Times New Roman" w:hAnsi="Times New Roman" w:cs="Times New Roman"/>
          <w:szCs w:val="22"/>
          <w:lang w:bidi="ar-SA"/>
        </w:rPr>
        <w:t>.</w:t>
      </w:r>
    </w:p>
    <w:p w:rsidR="0039357F" w:rsidRPr="0039357F" w:rsidRDefault="0039357F" w:rsidP="0039357F">
      <w:pPr>
        <w:spacing w:after="0" w:line="240" w:lineRule="auto"/>
        <w:ind w:left="360"/>
        <w:rPr>
          <w:rFonts w:ascii="Times New Roman" w:eastAsia="Times New Roman" w:hAnsi="Times New Roman" w:cs="Times New Roman"/>
          <w:b/>
          <w:szCs w:val="22"/>
          <w:lang w:bidi="ar-SA"/>
        </w:rPr>
      </w:pPr>
      <w:r w:rsidRPr="0039357F">
        <w:rPr>
          <w:rFonts w:ascii="Times New Roman" w:eastAsia="Times New Roman" w:hAnsi="Times New Roman" w:cs="Times New Roman"/>
          <w:b/>
          <w:szCs w:val="22"/>
          <w:lang w:bidi="ar-SA"/>
        </w:rPr>
        <w:t>Treatments:</w:t>
      </w:r>
    </w:p>
    <w:p w:rsidR="0039357F" w:rsidRPr="0039357F" w:rsidRDefault="0039357F" w:rsidP="0039357F">
      <w:pPr>
        <w:spacing w:after="0" w:line="240" w:lineRule="auto"/>
        <w:ind w:left="360"/>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T1 = </w:t>
      </w:r>
      <w:proofErr w:type="spellStart"/>
      <w:r w:rsidRPr="0039357F">
        <w:rPr>
          <w:rFonts w:ascii="Times New Roman" w:eastAsia="Times New Roman" w:hAnsi="Times New Roman" w:cs="Times New Roman"/>
          <w:szCs w:val="22"/>
          <w:lang w:bidi="ar-SA"/>
        </w:rPr>
        <w:t>Fluensulfone</w:t>
      </w:r>
      <w:proofErr w:type="spellEnd"/>
      <w:r w:rsidRPr="0039357F">
        <w:rPr>
          <w:rFonts w:ascii="Times New Roman" w:eastAsia="Times New Roman" w:hAnsi="Times New Roman" w:cs="Times New Roman"/>
          <w:szCs w:val="22"/>
          <w:lang w:bidi="ar-SA"/>
        </w:rPr>
        <w:t xml:space="preserve"> 2% GR @0.5 Kg </w:t>
      </w:r>
      <w:proofErr w:type="spellStart"/>
      <w:r w:rsidRPr="0039357F">
        <w:rPr>
          <w:rFonts w:ascii="Times New Roman" w:eastAsia="Times New Roman" w:hAnsi="Times New Roman" w:cs="Times New Roman"/>
          <w:szCs w:val="22"/>
          <w:lang w:bidi="ar-SA"/>
        </w:rPr>
        <w:t>a.i</w:t>
      </w:r>
      <w:proofErr w:type="spellEnd"/>
      <w:proofErr w:type="gramStart"/>
      <w:r w:rsidRPr="0039357F">
        <w:rPr>
          <w:rFonts w:ascii="Times New Roman" w:eastAsia="Times New Roman" w:hAnsi="Times New Roman" w:cs="Times New Roman"/>
          <w:szCs w:val="22"/>
          <w:lang w:bidi="ar-SA"/>
        </w:rPr>
        <w:t>./</w:t>
      </w:r>
      <w:proofErr w:type="gramEnd"/>
      <w:r w:rsidRPr="0039357F">
        <w:rPr>
          <w:rFonts w:ascii="Times New Roman" w:eastAsia="Times New Roman" w:hAnsi="Times New Roman" w:cs="Times New Roman"/>
          <w:szCs w:val="22"/>
          <w:lang w:bidi="ar-SA"/>
        </w:rPr>
        <w:t>ha at sowing (25 Kg formulation/ha)</w:t>
      </w:r>
    </w:p>
    <w:p w:rsidR="0039357F" w:rsidRPr="0039357F" w:rsidRDefault="0039357F" w:rsidP="0039357F">
      <w:pPr>
        <w:spacing w:after="0" w:line="240" w:lineRule="auto"/>
        <w:ind w:left="360"/>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T2 = </w:t>
      </w:r>
      <w:proofErr w:type="spellStart"/>
      <w:r w:rsidRPr="0039357F">
        <w:rPr>
          <w:rFonts w:ascii="Times New Roman" w:eastAsia="Times New Roman" w:hAnsi="Times New Roman" w:cs="Times New Roman"/>
          <w:szCs w:val="22"/>
          <w:lang w:bidi="ar-SA"/>
        </w:rPr>
        <w:t>Fluensulfone</w:t>
      </w:r>
      <w:proofErr w:type="spellEnd"/>
      <w:r w:rsidRPr="0039357F">
        <w:rPr>
          <w:rFonts w:ascii="Times New Roman" w:eastAsia="Times New Roman" w:hAnsi="Times New Roman" w:cs="Times New Roman"/>
          <w:szCs w:val="22"/>
          <w:lang w:bidi="ar-SA"/>
        </w:rPr>
        <w:t xml:space="preserve"> 2% GR @1.0 Kg </w:t>
      </w:r>
      <w:proofErr w:type="spellStart"/>
      <w:r w:rsidRPr="0039357F">
        <w:rPr>
          <w:rFonts w:ascii="Times New Roman" w:eastAsia="Times New Roman" w:hAnsi="Times New Roman" w:cs="Times New Roman"/>
          <w:szCs w:val="22"/>
          <w:lang w:bidi="ar-SA"/>
        </w:rPr>
        <w:t>a.i</w:t>
      </w:r>
      <w:proofErr w:type="spellEnd"/>
      <w:proofErr w:type="gramStart"/>
      <w:r w:rsidRPr="0039357F">
        <w:rPr>
          <w:rFonts w:ascii="Times New Roman" w:eastAsia="Times New Roman" w:hAnsi="Times New Roman" w:cs="Times New Roman"/>
          <w:szCs w:val="22"/>
          <w:lang w:bidi="ar-SA"/>
        </w:rPr>
        <w:t>./</w:t>
      </w:r>
      <w:proofErr w:type="gramEnd"/>
      <w:r w:rsidRPr="0039357F">
        <w:rPr>
          <w:rFonts w:ascii="Times New Roman" w:eastAsia="Times New Roman" w:hAnsi="Times New Roman" w:cs="Times New Roman"/>
          <w:szCs w:val="22"/>
          <w:lang w:bidi="ar-SA"/>
        </w:rPr>
        <w:t>ha at sowing (50 Kg formulation/ha)</w:t>
      </w:r>
    </w:p>
    <w:p w:rsidR="0039357F" w:rsidRPr="0039357F" w:rsidRDefault="0039357F" w:rsidP="0039357F">
      <w:pPr>
        <w:spacing w:after="0" w:line="240" w:lineRule="auto"/>
        <w:ind w:left="360"/>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T3 = </w:t>
      </w:r>
      <w:proofErr w:type="spellStart"/>
      <w:r w:rsidRPr="0039357F">
        <w:rPr>
          <w:rFonts w:ascii="Times New Roman" w:eastAsia="Times New Roman" w:hAnsi="Times New Roman" w:cs="Times New Roman"/>
          <w:szCs w:val="22"/>
          <w:lang w:bidi="ar-SA"/>
        </w:rPr>
        <w:t>Fluensulfone</w:t>
      </w:r>
      <w:proofErr w:type="spellEnd"/>
      <w:r w:rsidRPr="0039357F">
        <w:rPr>
          <w:rFonts w:ascii="Times New Roman" w:eastAsia="Times New Roman" w:hAnsi="Times New Roman" w:cs="Times New Roman"/>
          <w:szCs w:val="22"/>
          <w:lang w:bidi="ar-SA"/>
        </w:rPr>
        <w:t xml:space="preserve"> 2% GR @1.5 Kg </w:t>
      </w:r>
      <w:proofErr w:type="spellStart"/>
      <w:r w:rsidRPr="0039357F">
        <w:rPr>
          <w:rFonts w:ascii="Times New Roman" w:eastAsia="Times New Roman" w:hAnsi="Times New Roman" w:cs="Times New Roman"/>
          <w:szCs w:val="22"/>
          <w:lang w:bidi="ar-SA"/>
        </w:rPr>
        <w:t>a.i</w:t>
      </w:r>
      <w:proofErr w:type="spellEnd"/>
      <w:proofErr w:type="gramStart"/>
      <w:r w:rsidRPr="0039357F">
        <w:rPr>
          <w:rFonts w:ascii="Times New Roman" w:eastAsia="Times New Roman" w:hAnsi="Times New Roman" w:cs="Times New Roman"/>
          <w:szCs w:val="22"/>
          <w:lang w:bidi="ar-SA"/>
        </w:rPr>
        <w:t>./</w:t>
      </w:r>
      <w:proofErr w:type="gramEnd"/>
      <w:r w:rsidRPr="0039357F">
        <w:rPr>
          <w:rFonts w:ascii="Times New Roman" w:eastAsia="Times New Roman" w:hAnsi="Times New Roman" w:cs="Times New Roman"/>
          <w:szCs w:val="22"/>
          <w:lang w:bidi="ar-SA"/>
        </w:rPr>
        <w:t>ha at sowing (75 Kg formulation/ha)</w:t>
      </w:r>
    </w:p>
    <w:p w:rsidR="0039357F" w:rsidRPr="0039357F" w:rsidRDefault="0039357F" w:rsidP="0039357F">
      <w:pPr>
        <w:spacing w:after="0" w:line="240" w:lineRule="auto"/>
        <w:ind w:left="360"/>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T4 = </w:t>
      </w:r>
      <w:proofErr w:type="spellStart"/>
      <w:r w:rsidRPr="0039357F">
        <w:rPr>
          <w:rFonts w:ascii="Times New Roman" w:eastAsia="Times New Roman" w:hAnsi="Times New Roman" w:cs="Times New Roman"/>
          <w:szCs w:val="22"/>
          <w:lang w:bidi="ar-SA"/>
        </w:rPr>
        <w:t>Fluensulfone</w:t>
      </w:r>
      <w:proofErr w:type="spellEnd"/>
      <w:r w:rsidRPr="0039357F">
        <w:rPr>
          <w:rFonts w:ascii="Times New Roman" w:eastAsia="Times New Roman" w:hAnsi="Times New Roman" w:cs="Times New Roman"/>
          <w:szCs w:val="22"/>
          <w:lang w:bidi="ar-SA"/>
        </w:rPr>
        <w:t xml:space="preserve"> 2% GR @2.0 Kg </w:t>
      </w:r>
      <w:proofErr w:type="spellStart"/>
      <w:r w:rsidRPr="0039357F">
        <w:rPr>
          <w:rFonts w:ascii="Times New Roman" w:eastAsia="Times New Roman" w:hAnsi="Times New Roman" w:cs="Times New Roman"/>
          <w:szCs w:val="22"/>
          <w:lang w:bidi="ar-SA"/>
        </w:rPr>
        <w:t>a.i</w:t>
      </w:r>
      <w:proofErr w:type="spellEnd"/>
      <w:proofErr w:type="gramStart"/>
      <w:r w:rsidRPr="0039357F">
        <w:rPr>
          <w:rFonts w:ascii="Times New Roman" w:eastAsia="Times New Roman" w:hAnsi="Times New Roman" w:cs="Times New Roman"/>
          <w:szCs w:val="22"/>
          <w:lang w:bidi="ar-SA"/>
        </w:rPr>
        <w:t>./</w:t>
      </w:r>
      <w:proofErr w:type="gramEnd"/>
      <w:r w:rsidRPr="0039357F">
        <w:rPr>
          <w:rFonts w:ascii="Times New Roman" w:eastAsia="Times New Roman" w:hAnsi="Times New Roman" w:cs="Times New Roman"/>
          <w:szCs w:val="22"/>
          <w:lang w:bidi="ar-SA"/>
        </w:rPr>
        <w:t>ha at sowing (100 Kg formulation/ha)</w:t>
      </w:r>
    </w:p>
    <w:p w:rsidR="0039357F" w:rsidRPr="0039357F" w:rsidRDefault="0039357F" w:rsidP="0039357F">
      <w:pPr>
        <w:spacing w:after="0" w:line="240" w:lineRule="auto"/>
        <w:ind w:left="360"/>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 xml:space="preserve">T5 = </w:t>
      </w:r>
      <w:proofErr w:type="spellStart"/>
      <w:r w:rsidRPr="0039357F">
        <w:rPr>
          <w:rFonts w:ascii="Times New Roman" w:eastAsia="Times New Roman" w:hAnsi="Times New Roman" w:cs="Times New Roman"/>
          <w:szCs w:val="22"/>
          <w:lang w:bidi="ar-SA"/>
        </w:rPr>
        <w:t>Carbofuran</w:t>
      </w:r>
      <w:proofErr w:type="spellEnd"/>
      <w:r w:rsidRPr="0039357F">
        <w:rPr>
          <w:rFonts w:ascii="Times New Roman" w:eastAsia="Times New Roman" w:hAnsi="Times New Roman" w:cs="Times New Roman"/>
          <w:szCs w:val="22"/>
          <w:lang w:bidi="ar-SA"/>
        </w:rPr>
        <w:t xml:space="preserve"> @2 kg </w:t>
      </w:r>
      <w:proofErr w:type="spellStart"/>
      <w:r w:rsidRPr="0039357F">
        <w:rPr>
          <w:rFonts w:ascii="Times New Roman" w:eastAsia="Times New Roman" w:hAnsi="Times New Roman" w:cs="Times New Roman"/>
          <w:szCs w:val="22"/>
          <w:lang w:bidi="ar-SA"/>
        </w:rPr>
        <w:t>a.i</w:t>
      </w:r>
      <w:proofErr w:type="spellEnd"/>
      <w:r w:rsidRPr="0039357F">
        <w:rPr>
          <w:rFonts w:ascii="Times New Roman" w:eastAsia="Times New Roman" w:hAnsi="Times New Roman" w:cs="Times New Roman"/>
          <w:szCs w:val="22"/>
          <w:lang w:bidi="ar-SA"/>
        </w:rPr>
        <w:t>/ ha at sowing</w:t>
      </w:r>
    </w:p>
    <w:p w:rsidR="0039357F" w:rsidRPr="0039357F" w:rsidRDefault="0039357F" w:rsidP="0039357F">
      <w:pPr>
        <w:spacing w:after="0" w:line="240" w:lineRule="auto"/>
        <w:ind w:left="360"/>
        <w:rPr>
          <w:rFonts w:ascii="Times New Roman" w:eastAsia="Times New Roman" w:hAnsi="Times New Roman" w:cs="Times New Roman"/>
          <w:szCs w:val="22"/>
          <w:lang w:bidi="ar-SA"/>
        </w:rPr>
      </w:pPr>
      <w:r w:rsidRPr="0039357F">
        <w:rPr>
          <w:rFonts w:ascii="Times New Roman" w:eastAsia="Times New Roman" w:hAnsi="Times New Roman" w:cs="Times New Roman"/>
          <w:szCs w:val="22"/>
          <w:lang w:bidi="ar-SA"/>
        </w:rPr>
        <w:t>T6 = Untreated Check</w:t>
      </w:r>
    </w:p>
    <w:p w:rsidR="0039357F" w:rsidRPr="0039357F" w:rsidRDefault="0039357F" w:rsidP="0039357F">
      <w:pPr>
        <w:spacing w:after="0" w:line="240" w:lineRule="auto"/>
        <w:rPr>
          <w:rFonts w:ascii="Times New Roman" w:eastAsia="Times New Roman" w:hAnsi="Times New Roman" w:cs="Times New Roman"/>
          <w:b/>
          <w:bCs/>
          <w:szCs w:val="22"/>
          <w:lang w:bidi="ar-SA"/>
        </w:rPr>
      </w:pPr>
    </w:p>
    <w:p w:rsidR="0039357F" w:rsidRDefault="0039357F" w:rsidP="00D00D9A"/>
    <w:sectPr w:rsidR="00393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7AE8"/>
    <w:multiLevelType w:val="hybridMultilevel"/>
    <w:tmpl w:val="94CE134A"/>
    <w:lvl w:ilvl="0" w:tplc="7A1CFA10">
      <w:start w:val="1"/>
      <w:numFmt w:val="lowerRoman"/>
      <w:lvlText w:val="(%1)"/>
      <w:lvlJc w:val="left"/>
      <w:pPr>
        <w:ind w:left="720" w:hanging="360"/>
      </w:pPr>
      <w:rPr>
        <w:rFonts w:cs="Times New Roman" w:hint="default"/>
        <w:b/>
      </w:rPr>
    </w:lvl>
    <w:lvl w:ilvl="1" w:tplc="7A1CFA10">
      <w:start w:val="1"/>
      <w:numFmt w:val="lowerRoman"/>
      <w:lvlText w:val="(%2)"/>
      <w:lvlJc w:val="left"/>
      <w:pPr>
        <w:ind w:left="1440" w:hanging="360"/>
      </w:pPr>
      <w:rPr>
        <w:rFonts w:cs="Times New Roman"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3F46E1"/>
    <w:multiLevelType w:val="hybridMultilevel"/>
    <w:tmpl w:val="094C259E"/>
    <w:lvl w:ilvl="0" w:tplc="6A523A8A">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A58153B"/>
    <w:multiLevelType w:val="hybridMultilevel"/>
    <w:tmpl w:val="D124D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EA7123"/>
    <w:multiLevelType w:val="hybridMultilevel"/>
    <w:tmpl w:val="8FAC2F40"/>
    <w:lvl w:ilvl="0" w:tplc="3F40E8A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ED37870"/>
    <w:multiLevelType w:val="hybridMultilevel"/>
    <w:tmpl w:val="4CD29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6C48FD"/>
    <w:multiLevelType w:val="hybridMultilevel"/>
    <w:tmpl w:val="AE100C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nsid w:val="112B6438"/>
    <w:multiLevelType w:val="hybridMultilevel"/>
    <w:tmpl w:val="094C259E"/>
    <w:lvl w:ilvl="0" w:tplc="6A523A8A">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1F75840"/>
    <w:multiLevelType w:val="hybridMultilevel"/>
    <w:tmpl w:val="BC30ED1E"/>
    <w:lvl w:ilvl="0" w:tplc="50AC5672">
      <w:start w:val="8"/>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824FE2"/>
    <w:multiLevelType w:val="hybridMultilevel"/>
    <w:tmpl w:val="D124D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E648CA"/>
    <w:multiLevelType w:val="hybridMultilevel"/>
    <w:tmpl w:val="A932785E"/>
    <w:lvl w:ilvl="0" w:tplc="6A523A8A">
      <w:start w:val="1"/>
      <w:numFmt w:val="lowerLetter"/>
      <w:lvlText w:val="(%1)"/>
      <w:lvlJc w:val="left"/>
      <w:pPr>
        <w:ind w:left="360" w:hanging="360"/>
      </w:pPr>
      <w:rPr>
        <w:rFonts w:hint="default"/>
        <w:b/>
        <w:bCs/>
      </w:rPr>
    </w:lvl>
    <w:lvl w:ilvl="1" w:tplc="30B4CDA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7ED79D5"/>
    <w:multiLevelType w:val="hybridMultilevel"/>
    <w:tmpl w:val="7E46B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9C3020"/>
    <w:multiLevelType w:val="hybridMultilevel"/>
    <w:tmpl w:val="C87CE846"/>
    <w:lvl w:ilvl="0" w:tplc="6F965A4E">
      <w:start w:val="1"/>
      <w:numFmt w:val="lowerLetter"/>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AFF12CC"/>
    <w:multiLevelType w:val="hybridMultilevel"/>
    <w:tmpl w:val="18A28734"/>
    <w:lvl w:ilvl="0" w:tplc="40DA7922">
      <w:start w:val="1"/>
      <w:numFmt w:val="decimal"/>
      <w:lvlText w:val="%1."/>
      <w:lvlJc w:val="left"/>
      <w:pPr>
        <w:ind w:left="360" w:hanging="360"/>
      </w:pPr>
      <w:rPr>
        <w:rFonts w:hint="default"/>
        <w:b/>
        <w:bCs/>
        <w:i w:val="0"/>
        <w:i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F0C71EE"/>
    <w:multiLevelType w:val="hybridMultilevel"/>
    <w:tmpl w:val="2EA26B36"/>
    <w:lvl w:ilvl="0" w:tplc="6A523A8A">
      <w:start w:val="1"/>
      <w:numFmt w:val="lowerLetter"/>
      <w:lvlText w:val="(%1)"/>
      <w:lvlJc w:val="left"/>
      <w:pPr>
        <w:ind w:left="360" w:hanging="360"/>
      </w:pPr>
      <w:rPr>
        <w:rFonts w:hint="default"/>
        <w:b/>
        <w:bCs/>
      </w:rPr>
    </w:lvl>
    <w:lvl w:ilvl="1" w:tplc="30B4CDA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20633E9"/>
    <w:multiLevelType w:val="hybridMultilevel"/>
    <w:tmpl w:val="94CE134A"/>
    <w:lvl w:ilvl="0" w:tplc="7A1CFA10">
      <w:start w:val="1"/>
      <w:numFmt w:val="lowerRoman"/>
      <w:lvlText w:val="(%1)"/>
      <w:lvlJc w:val="left"/>
      <w:pPr>
        <w:ind w:left="720" w:hanging="360"/>
      </w:pPr>
      <w:rPr>
        <w:rFonts w:cs="Times New Roman" w:hint="default"/>
        <w:b/>
      </w:rPr>
    </w:lvl>
    <w:lvl w:ilvl="1" w:tplc="7A1CFA10">
      <w:start w:val="1"/>
      <w:numFmt w:val="lowerRoman"/>
      <w:lvlText w:val="(%2)"/>
      <w:lvlJc w:val="left"/>
      <w:pPr>
        <w:ind w:left="1440" w:hanging="360"/>
      </w:pPr>
      <w:rPr>
        <w:rFonts w:cs="Times New Roman"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8F0608"/>
    <w:multiLevelType w:val="hybridMultilevel"/>
    <w:tmpl w:val="2EA26B36"/>
    <w:lvl w:ilvl="0" w:tplc="6A523A8A">
      <w:start w:val="1"/>
      <w:numFmt w:val="lowerLetter"/>
      <w:lvlText w:val="(%1)"/>
      <w:lvlJc w:val="left"/>
      <w:pPr>
        <w:ind w:left="360" w:hanging="360"/>
      </w:pPr>
      <w:rPr>
        <w:rFonts w:hint="default"/>
        <w:b/>
        <w:bCs/>
      </w:rPr>
    </w:lvl>
    <w:lvl w:ilvl="1" w:tplc="30B4CDA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65F789B"/>
    <w:multiLevelType w:val="hybridMultilevel"/>
    <w:tmpl w:val="0794FAAA"/>
    <w:lvl w:ilvl="0" w:tplc="EA7AFD9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8268BF"/>
    <w:multiLevelType w:val="hybridMultilevel"/>
    <w:tmpl w:val="98A097AE"/>
    <w:lvl w:ilvl="0" w:tplc="6ED8CCFA">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EE56744"/>
    <w:multiLevelType w:val="hybridMultilevel"/>
    <w:tmpl w:val="18A28734"/>
    <w:lvl w:ilvl="0" w:tplc="40DA7922">
      <w:start w:val="1"/>
      <w:numFmt w:val="decimal"/>
      <w:lvlText w:val="%1."/>
      <w:lvlJc w:val="left"/>
      <w:pPr>
        <w:ind w:left="360" w:hanging="360"/>
      </w:pPr>
      <w:rPr>
        <w:rFonts w:hint="default"/>
        <w:b/>
        <w:bCs/>
        <w:i w:val="0"/>
        <w:i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0F1011C"/>
    <w:multiLevelType w:val="hybridMultilevel"/>
    <w:tmpl w:val="7EBC73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ABF2CB4"/>
    <w:multiLevelType w:val="hybridMultilevel"/>
    <w:tmpl w:val="48B4A918"/>
    <w:lvl w:ilvl="0" w:tplc="3F40E8A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CB44282"/>
    <w:multiLevelType w:val="hybridMultilevel"/>
    <w:tmpl w:val="D124D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C036C9A"/>
    <w:multiLevelType w:val="hybridMultilevel"/>
    <w:tmpl w:val="A932785E"/>
    <w:lvl w:ilvl="0" w:tplc="6A523A8A">
      <w:start w:val="1"/>
      <w:numFmt w:val="lowerLetter"/>
      <w:lvlText w:val="(%1)"/>
      <w:lvlJc w:val="left"/>
      <w:pPr>
        <w:ind w:left="360" w:hanging="360"/>
      </w:pPr>
      <w:rPr>
        <w:rFonts w:hint="default"/>
        <w:b/>
        <w:bCs/>
      </w:rPr>
    </w:lvl>
    <w:lvl w:ilvl="1" w:tplc="30B4CDA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C6767E6"/>
    <w:multiLevelType w:val="hybridMultilevel"/>
    <w:tmpl w:val="4D54FB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5976EDA"/>
    <w:multiLevelType w:val="hybridMultilevel"/>
    <w:tmpl w:val="A932785E"/>
    <w:lvl w:ilvl="0" w:tplc="6A523A8A">
      <w:start w:val="1"/>
      <w:numFmt w:val="lowerLetter"/>
      <w:lvlText w:val="(%1)"/>
      <w:lvlJc w:val="left"/>
      <w:pPr>
        <w:ind w:left="720" w:hanging="360"/>
      </w:pPr>
      <w:rPr>
        <w:rFonts w:hint="default"/>
        <w:b/>
        <w:bCs/>
      </w:rPr>
    </w:lvl>
    <w:lvl w:ilvl="1" w:tplc="30B4CDA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D156C0B"/>
    <w:multiLevelType w:val="hybridMultilevel"/>
    <w:tmpl w:val="D5CA3900"/>
    <w:lvl w:ilvl="0" w:tplc="3F40E8A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5"/>
  </w:num>
  <w:num w:numId="3">
    <w:abstractNumId w:val="23"/>
  </w:num>
  <w:num w:numId="4">
    <w:abstractNumId w:val="16"/>
  </w:num>
  <w:num w:numId="5">
    <w:abstractNumId w:val="17"/>
  </w:num>
  <w:num w:numId="6">
    <w:abstractNumId w:val="1"/>
  </w:num>
  <w:num w:numId="7">
    <w:abstractNumId w:val="19"/>
  </w:num>
  <w:num w:numId="8">
    <w:abstractNumId w:val="6"/>
  </w:num>
  <w:num w:numId="9">
    <w:abstractNumId w:val="25"/>
  </w:num>
  <w:num w:numId="10">
    <w:abstractNumId w:val="3"/>
  </w:num>
  <w:num w:numId="11">
    <w:abstractNumId w:val="10"/>
  </w:num>
  <w:num w:numId="12">
    <w:abstractNumId w:val="20"/>
  </w:num>
  <w:num w:numId="13">
    <w:abstractNumId w:val="12"/>
  </w:num>
  <w:num w:numId="14">
    <w:abstractNumId w:val="22"/>
  </w:num>
  <w:num w:numId="15">
    <w:abstractNumId w:val="0"/>
  </w:num>
  <w:num w:numId="16">
    <w:abstractNumId w:val="14"/>
  </w:num>
  <w:num w:numId="17">
    <w:abstractNumId w:val="13"/>
  </w:num>
  <w:num w:numId="18">
    <w:abstractNumId w:val="18"/>
  </w:num>
  <w:num w:numId="19">
    <w:abstractNumId w:val="24"/>
  </w:num>
  <w:num w:numId="20">
    <w:abstractNumId w:val="9"/>
  </w:num>
  <w:num w:numId="21">
    <w:abstractNumId w:val="7"/>
  </w:num>
  <w:num w:numId="22">
    <w:abstractNumId w:val="15"/>
  </w:num>
  <w:num w:numId="23">
    <w:abstractNumId w:val="11"/>
  </w:num>
  <w:num w:numId="24">
    <w:abstractNumId w:val="4"/>
  </w:num>
  <w:num w:numId="25">
    <w:abstractNumId w:val="8"/>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31"/>
    <w:rsid w:val="000553F8"/>
    <w:rsid w:val="00056FE6"/>
    <w:rsid w:val="00147FFB"/>
    <w:rsid w:val="0015442A"/>
    <w:rsid w:val="00222514"/>
    <w:rsid w:val="002D0A71"/>
    <w:rsid w:val="0039357F"/>
    <w:rsid w:val="004423D3"/>
    <w:rsid w:val="004A4D52"/>
    <w:rsid w:val="005254A6"/>
    <w:rsid w:val="005A0415"/>
    <w:rsid w:val="005D48E7"/>
    <w:rsid w:val="00624E8E"/>
    <w:rsid w:val="00635D31"/>
    <w:rsid w:val="00692D68"/>
    <w:rsid w:val="00750BA1"/>
    <w:rsid w:val="00752EDF"/>
    <w:rsid w:val="007A515F"/>
    <w:rsid w:val="008576EA"/>
    <w:rsid w:val="00881CED"/>
    <w:rsid w:val="00993E9B"/>
    <w:rsid w:val="009A2A8D"/>
    <w:rsid w:val="00A643D3"/>
    <w:rsid w:val="00AB6227"/>
    <w:rsid w:val="00B06D4B"/>
    <w:rsid w:val="00B25039"/>
    <w:rsid w:val="00BA479A"/>
    <w:rsid w:val="00D00D9A"/>
    <w:rsid w:val="00D04CE4"/>
    <w:rsid w:val="00EB4ED6"/>
    <w:rsid w:val="00F04882"/>
    <w:rsid w:val="00F14049"/>
    <w:rsid w:val="00F60A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9A"/>
    <w:rPr>
      <w:rFonts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D00D9A"/>
    <w:rPr>
      <w:rFonts w:ascii="Mangal" w:hAnsi="Mangal" w:cs="Mangal"/>
    </w:rPr>
  </w:style>
  <w:style w:type="paragraph" w:styleId="ListParagraph">
    <w:name w:val="List Paragraph"/>
    <w:basedOn w:val="Normal"/>
    <w:link w:val="ListParagraphChar"/>
    <w:uiPriority w:val="34"/>
    <w:qFormat/>
    <w:rsid w:val="00D00D9A"/>
    <w:pPr>
      <w:ind w:left="720"/>
      <w:contextualSpacing/>
    </w:pPr>
    <w:rPr>
      <w:rFonts w:ascii="Mangal" w:hAnsi="Mangal"/>
      <w:lang w:val="en-IN"/>
    </w:rPr>
  </w:style>
  <w:style w:type="table" w:customStyle="1" w:styleId="TableGrid1">
    <w:name w:val="Table Grid1"/>
    <w:basedOn w:val="TableNormal"/>
    <w:next w:val="TableGrid"/>
    <w:uiPriority w:val="39"/>
    <w:rsid w:val="0039357F"/>
    <w:pPr>
      <w:spacing w:after="0" w:line="240" w:lineRule="auto"/>
    </w:pPr>
    <w:rPr>
      <w:rFonts w:eastAsia="Times New Roman"/>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93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9A"/>
    <w:rPr>
      <w:rFonts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D00D9A"/>
    <w:rPr>
      <w:rFonts w:ascii="Mangal" w:hAnsi="Mangal" w:cs="Mangal"/>
    </w:rPr>
  </w:style>
  <w:style w:type="paragraph" w:styleId="ListParagraph">
    <w:name w:val="List Paragraph"/>
    <w:basedOn w:val="Normal"/>
    <w:link w:val="ListParagraphChar"/>
    <w:uiPriority w:val="34"/>
    <w:qFormat/>
    <w:rsid w:val="00D00D9A"/>
    <w:pPr>
      <w:ind w:left="720"/>
      <w:contextualSpacing/>
    </w:pPr>
    <w:rPr>
      <w:rFonts w:ascii="Mangal" w:hAnsi="Mangal"/>
      <w:lang w:val="en-IN"/>
    </w:rPr>
  </w:style>
  <w:style w:type="table" w:customStyle="1" w:styleId="TableGrid1">
    <w:name w:val="Table Grid1"/>
    <w:basedOn w:val="TableNormal"/>
    <w:next w:val="TableGrid"/>
    <w:uiPriority w:val="39"/>
    <w:rsid w:val="0039357F"/>
    <w:pPr>
      <w:spacing w:after="0" w:line="240" w:lineRule="auto"/>
    </w:pPr>
    <w:rPr>
      <w:rFonts w:eastAsia="Times New Roman"/>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93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420">
      <w:bodyDiv w:val="1"/>
      <w:marLeft w:val="0"/>
      <w:marRight w:val="0"/>
      <w:marTop w:val="0"/>
      <w:marBottom w:val="0"/>
      <w:divBdr>
        <w:top w:val="none" w:sz="0" w:space="0" w:color="auto"/>
        <w:left w:val="none" w:sz="0" w:space="0" w:color="auto"/>
        <w:bottom w:val="none" w:sz="0" w:space="0" w:color="auto"/>
        <w:right w:val="none" w:sz="0" w:space="0" w:color="auto"/>
      </w:divBdr>
      <w:divsChild>
        <w:div w:id="807934326">
          <w:marLeft w:val="360"/>
          <w:marRight w:val="0"/>
          <w:marTop w:val="0"/>
          <w:marBottom w:val="0"/>
          <w:divBdr>
            <w:top w:val="none" w:sz="0" w:space="0" w:color="auto"/>
            <w:left w:val="none" w:sz="0" w:space="0" w:color="auto"/>
            <w:bottom w:val="none" w:sz="0" w:space="0" w:color="auto"/>
            <w:right w:val="none" w:sz="0" w:space="0" w:color="auto"/>
          </w:divBdr>
        </w:div>
        <w:div w:id="1773091162">
          <w:marLeft w:val="360"/>
          <w:marRight w:val="0"/>
          <w:marTop w:val="0"/>
          <w:marBottom w:val="0"/>
          <w:divBdr>
            <w:top w:val="none" w:sz="0" w:space="0" w:color="auto"/>
            <w:left w:val="none" w:sz="0" w:space="0" w:color="auto"/>
            <w:bottom w:val="none" w:sz="0" w:space="0" w:color="auto"/>
            <w:right w:val="none" w:sz="0" w:space="0" w:color="auto"/>
          </w:divBdr>
        </w:div>
        <w:div w:id="1851871683">
          <w:marLeft w:val="360"/>
          <w:marRight w:val="0"/>
          <w:marTop w:val="0"/>
          <w:marBottom w:val="0"/>
          <w:divBdr>
            <w:top w:val="none" w:sz="0" w:space="0" w:color="auto"/>
            <w:left w:val="none" w:sz="0" w:space="0" w:color="auto"/>
            <w:bottom w:val="none" w:sz="0" w:space="0" w:color="auto"/>
            <w:right w:val="none" w:sz="0" w:space="0" w:color="auto"/>
          </w:divBdr>
        </w:div>
        <w:div w:id="1548879605">
          <w:marLeft w:val="360"/>
          <w:marRight w:val="0"/>
          <w:marTop w:val="0"/>
          <w:marBottom w:val="0"/>
          <w:divBdr>
            <w:top w:val="none" w:sz="0" w:space="0" w:color="auto"/>
            <w:left w:val="none" w:sz="0" w:space="0" w:color="auto"/>
            <w:bottom w:val="none" w:sz="0" w:space="0" w:color="auto"/>
            <w:right w:val="none" w:sz="0" w:space="0" w:color="auto"/>
          </w:divBdr>
        </w:div>
        <w:div w:id="1864976296">
          <w:marLeft w:val="360"/>
          <w:marRight w:val="0"/>
          <w:marTop w:val="0"/>
          <w:marBottom w:val="0"/>
          <w:divBdr>
            <w:top w:val="none" w:sz="0" w:space="0" w:color="auto"/>
            <w:left w:val="none" w:sz="0" w:space="0" w:color="auto"/>
            <w:bottom w:val="none" w:sz="0" w:space="0" w:color="auto"/>
            <w:right w:val="none" w:sz="0" w:space="0" w:color="auto"/>
          </w:divBdr>
        </w:div>
      </w:divsChild>
    </w:div>
    <w:div w:id="17937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 K. Softwares Pvt. Ltd.</Company>
  <LinksUpToDate>false</LinksUpToDate>
  <CharactersWithSpaces>25764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 Kumar</dc:creator>
  <cp:lastModifiedBy>Poonam office</cp:lastModifiedBy>
  <cp:revision>3</cp:revision>
  <dcterms:created xsi:type="dcterms:W3CDTF">2023-01-31T08:24:00Z</dcterms:created>
  <dcterms:modified xsi:type="dcterms:W3CDTF">2023-01-31T08:48:00Z</dcterms:modified>
</cp:coreProperties>
</file>